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1" w:rsidRDefault="00805D81" w:rsidP="00AA5E13">
      <w:pPr>
        <w:jc w:val="center"/>
        <w:rPr>
          <w:rFonts w:ascii="Calibri" w:hAnsi="Calibri"/>
          <w:b/>
        </w:rPr>
      </w:pP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STATUT SPOŁECZNEJ SZKOŁY PODSTAWOWEJ im. JOSEPHA CONRADA</w:t>
      </w: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  <w:b/>
        </w:rPr>
        <w:t>SPOŁECZNEGO TOWARZYSTWA OŚWIATOWEGO W ZAKOPANEM</w:t>
      </w:r>
    </w:p>
    <w:p w:rsidR="00AA5E13" w:rsidRPr="00AA3793" w:rsidRDefault="00286758" w:rsidP="00AA5E13">
      <w:pPr>
        <w:jc w:val="center"/>
        <w:rPr>
          <w:rFonts w:ascii="Calibri" w:hAnsi="Calibri"/>
        </w:rPr>
      </w:pPr>
      <w:r>
        <w:rPr>
          <w:rFonts w:ascii="Calibri" w:hAnsi="Calibri"/>
        </w:rPr>
        <w:t>tekst ujednolicony</w:t>
      </w:r>
    </w:p>
    <w:p w:rsidR="00286758" w:rsidRDefault="00286758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1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Postanowienia ogólne</w:t>
      </w: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543F78">
      <w:pPr>
        <w:numPr>
          <w:ilvl w:val="0"/>
          <w:numId w:val="1"/>
        </w:numPr>
        <w:tabs>
          <w:tab w:val="num" w:pos="284"/>
          <w:tab w:val="left" w:pos="426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Społeczna Szkoła Podstawowa im. Josepha Conrada Społecznego Towarzystwa Oświatowego w Zakopanem, zwana dalej szkołą, jest niepubliczną szkołą podstawową prowadzoną przez Samodzielne Koło Terenowe Nr 67 Społecznego Towarzystwa Oświatowego w Zakopanem, zwane dalej </w:t>
      </w:r>
      <w:r w:rsidR="000220FC" w:rsidRPr="00AA3793">
        <w:rPr>
          <w:rFonts w:ascii="Calibri" w:hAnsi="Calibri"/>
        </w:rPr>
        <w:t>osobą prowadzącą</w:t>
      </w:r>
      <w:r w:rsidRPr="00AA3793">
        <w:rPr>
          <w:rFonts w:ascii="Calibri" w:hAnsi="Calibri"/>
        </w:rPr>
        <w:t xml:space="preserve">. </w:t>
      </w:r>
    </w:p>
    <w:p w:rsidR="00AA5E13" w:rsidRPr="00AA3793" w:rsidRDefault="00AA5E13" w:rsidP="00543F78">
      <w:pPr>
        <w:numPr>
          <w:ilvl w:val="0"/>
          <w:numId w:val="1"/>
        </w:numPr>
        <w:tabs>
          <w:tab w:val="num" w:pos="284"/>
          <w:tab w:val="left" w:pos="426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Szkoła wchodzi w skład Zespołu Społecznych Szkół Ogólnokształcących Społecznego Towarzystwa Oświatowego w Zakopanem.</w:t>
      </w:r>
    </w:p>
    <w:p w:rsidR="00D45979" w:rsidRPr="00AA3793" w:rsidRDefault="00543F78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A5E13" w:rsidRPr="00AA3793">
        <w:rPr>
          <w:rFonts w:ascii="Calibri" w:hAnsi="Calibri"/>
        </w:rPr>
        <w:t>Szkoła realizuje programy nauczania uwzględniające podstawę p</w:t>
      </w:r>
      <w:r w:rsidR="00D45979" w:rsidRPr="00AA3793">
        <w:rPr>
          <w:rFonts w:ascii="Calibri" w:hAnsi="Calibri"/>
        </w:rPr>
        <w:t>rogramową kształcenia ogólnego.</w:t>
      </w:r>
    </w:p>
    <w:p w:rsidR="00AA5E13" w:rsidRPr="00AA3793" w:rsidRDefault="00AA5E13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4. Szkoła realizuje zajęcia edukacyj</w:t>
      </w:r>
      <w:r w:rsidR="00B72BB6">
        <w:rPr>
          <w:rFonts w:ascii="Calibri" w:hAnsi="Calibri"/>
        </w:rPr>
        <w:t>ne w cyklu ośmio</w:t>
      </w:r>
      <w:r w:rsidRPr="00AA3793">
        <w:rPr>
          <w:rFonts w:ascii="Calibri" w:hAnsi="Calibri"/>
        </w:rPr>
        <w:t xml:space="preserve">letnim, w wymiarze nie niższym niż łączny wymiar obowiązkowych zajęć edukacyjnych określony w ramowym planie nauczania dla publicznej szkoły podstawowej. </w:t>
      </w:r>
    </w:p>
    <w:p w:rsidR="00AA5E13" w:rsidRPr="00AA3793" w:rsidRDefault="00AA5E13" w:rsidP="00543F78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5. Szkoła stosuje zasady klasyfikowania i promowania uczniów </w:t>
      </w:r>
      <w:r w:rsidR="00B72BB6">
        <w:rPr>
          <w:rFonts w:ascii="Calibri" w:hAnsi="Calibri"/>
        </w:rPr>
        <w:t xml:space="preserve">oraz przeprowadzania egzaminów, o których mowa w rozdziałach 3a i 3b </w:t>
      </w:r>
      <w:r w:rsidRPr="00AA3793">
        <w:rPr>
          <w:rFonts w:ascii="Calibri" w:hAnsi="Calibri"/>
        </w:rPr>
        <w:t>ustawy o systemie oświaty.</w:t>
      </w:r>
    </w:p>
    <w:p w:rsidR="00D45979" w:rsidRPr="00AA3793" w:rsidRDefault="00AA5E13" w:rsidP="00543F78">
      <w:pPr>
        <w:tabs>
          <w:tab w:val="left" w:pos="142"/>
          <w:tab w:val="left" w:pos="567"/>
          <w:tab w:val="left" w:pos="709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6. Szkoła prowadzi dokumentację przebiegu nauczania ustaloną dla szkół publicznych oraz zatrudnia nauczycieli obowiązkowych zajęć edukacyjnych, posiadających kwalifikacje </w:t>
      </w:r>
      <w:r w:rsidR="00805D81" w:rsidRPr="00AA3793">
        <w:rPr>
          <w:rFonts w:ascii="Calibri" w:hAnsi="Calibri"/>
        </w:rPr>
        <w:t xml:space="preserve">określone dla nauczycieli szkół </w:t>
      </w:r>
      <w:r w:rsidR="00D45979" w:rsidRPr="00AA3793">
        <w:rPr>
          <w:rFonts w:ascii="Calibri" w:hAnsi="Calibri"/>
        </w:rPr>
        <w:t>publicznych.</w:t>
      </w:r>
    </w:p>
    <w:p w:rsidR="00AA5E13" w:rsidRPr="00AA3793" w:rsidRDefault="00AA5E13" w:rsidP="00543F78">
      <w:pPr>
        <w:tabs>
          <w:tab w:val="left" w:pos="142"/>
          <w:tab w:val="left" w:pos="567"/>
          <w:tab w:val="left" w:pos="709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7. W związku ze spełnianiem kryteriów ustalonych w ust. 3 – 6  szkoła posiada uprawnienia szkoły publicznej, a nadzór pedagogiczny nad jej działalnością sprawuje Małopolski Kurator Oświaty.</w:t>
      </w:r>
    </w:p>
    <w:p w:rsidR="00AA5E13" w:rsidRPr="00AA3793" w:rsidRDefault="00AA5E13" w:rsidP="00543F78">
      <w:pPr>
        <w:tabs>
          <w:tab w:val="left" w:pos="426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8. Statut szkoły jest podstawowym aktem prawnym regulującym działalność szkoły.</w:t>
      </w:r>
    </w:p>
    <w:p w:rsidR="0076410F" w:rsidRPr="00AA3793" w:rsidRDefault="0076410F" w:rsidP="0076410F">
      <w:pPr>
        <w:tabs>
          <w:tab w:val="num" w:pos="360"/>
        </w:tabs>
        <w:ind w:left="360" w:hanging="360"/>
        <w:jc w:val="center"/>
        <w:rPr>
          <w:rFonts w:ascii="Calibri" w:hAnsi="Calibri"/>
        </w:rPr>
      </w:pPr>
    </w:p>
    <w:p w:rsidR="00AA5E13" w:rsidRPr="00AA3793" w:rsidRDefault="00805D81" w:rsidP="0076410F">
      <w:pPr>
        <w:tabs>
          <w:tab w:val="num" w:pos="360"/>
        </w:tabs>
        <w:ind w:left="360" w:hanging="360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</w:t>
      </w:r>
      <w:r w:rsidR="0076410F" w:rsidRPr="00AA3793">
        <w:rPr>
          <w:rFonts w:ascii="Calibri" w:hAnsi="Calibri"/>
        </w:rPr>
        <w:t>.</w:t>
      </w:r>
    </w:p>
    <w:p w:rsidR="0021053B" w:rsidRPr="0021053B" w:rsidRDefault="0021053B" w:rsidP="0021053B">
      <w:pPr>
        <w:pStyle w:val="Default"/>
        <w:numPr>
          <w:ilvl w:val="0"/>
          <w:numId w:val="10"/>
        </w:numPr>
        <w:ind w:hanging="357"/>
        <w:jc w:val="both"/>
        <w:rPr>
          <w:rFonts w:asciiTheme="minorHAnsi" w:hAnsiTheme="minorHAnsi"/>
          <w:color w:val="auto"/>
        </w:rPr>
      </w:pPr>
      <w:r w:rsidRPr="0021053B">
        <w:rPr>
          <w:rFonts w:asciiTheme="minorHAnsi" w:hAnsiTheme="minorHAnsi"/>
          <w:color w:val="auto"/>
        </w:rPr>
        <w:t>Kształcenie w szkole trwa osiem lat składa się z:</w:t>
      </w:r>
    </w:p>
    <w:p w:rsidR="0021053B" w:rsidRPr="0021053B" w:rsidRDefault="0021053B" w:rsidP="002105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 xml:space="preserve">I etapu edukacyjnego obejmującego klasy </w:t>
      </w:r>
      <w:proofErr w:type="spellStart"/>
      <w:r w:rsidRPr="0021053B">
        <w:rPr>
          <w:rFonts w:asciiTheme="minorHAnsi" w:eastAsiaTheme="minorHAnsi" w:hAnsiTheme="minorHAnsi" w:cs="TimesNewRoman"/>
          <w:lang w:eastAsia="en-US"/>
        </w:rPr>
        <w:t>I–III</w:t>
      </w:r>
      <w:proofErr w:type="spellEnd"/>
      <w:r w:rsidRPr="0021053B">
        <w:rPr>
          <w:rFonts w:asciiTheme="minorHAnsi" w:eastAsiaTheme="minorHAnsi" w:hAnsiTheme="minorHAnsi" w:cs="TimesNewRoman"/>
          <w:lang w:eastAsia="en-US"/>
        </w:rPr>
        <w:t xml:space="preserve"> – edukacja wczesnoszkolna;</w:t>
      </w:r>
    </w:p>
    <w:p w:rsidR="0021053B" w:rsidRPr="0021053B" w:rsidRDefault="0021053B" w:rsidP="002105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 xml:space="preserve">II etapu edukacyjnego obejmującego klasy </w:t>
      </w:r>
      <w:proofErr w:type="spellStart"/>
      <w:r w:rsidRPr="0021053B">
        <w:rPr>
          <w:rFonts w:asciiTheme="minorHAnsi" w:eastAsiaTheme="minorHAnsi" w:hAnsiTheme="minorHAnsi" w:cs="TimesNewRoman"/>
          <w:lang w:eastAsia="en-US"/>
        </w:rPr>
        <w:t>IV–VIII</w:t>
      </w:r>
      <w:proofErr w:type="spellEnd"/>
      <w:r w:rsidRPr="0021053B">
        <w:rPr>
          <w:rFonts w:asciiTheme="minorHAnsi" w:eastAsiaTheme="minorHAnsi" w:hAnsiTheme="minorHAnsi" w:cs="TimesNewRoman"/>
          <w:lang w:eastAsia="en-US"/>
        </w:rPr>
        <w:t>.</w:t>
      </w:r>
    </w:p>
    <w:p w:rsidR="0021053B" w:rsidRPr="0021053B" w:rsidRDefault="0021053B" w:rsidP="0021053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Kształcenie ogólne w szkole ma na celu: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wprowadzanie uczniów w świat wartości, w tym ofiarności, współpracy, solidarności, altruizmu, patriotyzmu i szacunku dla tradycji, wskazywanie wzorców postępowania</w:t>
      </w:r>
      <w:r w:rsidR="00543F78">
        <w:rPr>
          <w:rFonts w:asciiTheme="minorHAnsi" w:eastAsiaTheme="minorHAnsi" w:hAnsiTheme="minorHAnsi" w:cs="TimesNewRoman"/>
          <w:lang w:eastAsia="en-US"/>
        </w:rPr>
        <w:t xml:space="preserve">                i </w:t>
      </w:r>
      <w:r w:rsidRPr="0021053B">
        <w:rPr>
          <w:rFonts w:asciiTheme="minorHAnsi" w:eastAsiaTheme="minorHAnsi" w:hAnsiTheme="minorHAnsi" w:cs="TimesNewRoman"/>
          <w:lang w:eastAsia="en-US"/>
        </w:rPr>
        <w:t>budowanie relacji społecznych, sprzyjającyc</w:t>
      </w:r>
      <w:r w:rsidR="00543F78">
        <w:rPr>
          <w:rFonts w:asciiTheme="minorHAnsi" w:eastAsiaTheme="minorHAnsi" w:hAnsiTheme="minorHAnsi" w:cs="TimesNewRoman"/>
          <w:lang w:eastAsia="en-US"/>
        </w:rPr>
        <w:t>h bezpiecznemu rozwojowi ucznia</w:t>
      </w:r>
      <w:r w:rsidRPr="0021053B">
        <w:rPr>
          <w:rFonts w:asciiTheme="minorHAnsi" w:eastAsiaTheme="minorHAnsi" w:hAnsiTheme="minorHAnsi" w:cs="TimesNewRoman"/>
          <w:lang w:eastAsia="en-US"/>
        </w:rPr>
        <w:t>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wzmacnianie poczucia tożsamości indywidualnej, kulturowej, narodowej, regionalnej i etnicznej;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formowanie u uczniów poczucia godności własnej osoby i szacunku dla godności innych osób;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rozwijanie kompetencji, takich jak: kreatywność, innowacyjność i przedsiębiorczość;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rozwijanie umiejętności krytycznego i logicznego myślenia, rozumowania, argumentowania i wnioskowania;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ukazywanie wartości wiedzy jako podstawy do rozwoju umiejętności;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rozbudzanie ciekawości poznawczej uczniów oraz motywacji do nauki;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wspieranie ucznia w rozpoznawaniu własnych predyspozycji i określaniu drogi dalszej edukacji;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wszechstronny rozwój osobowy ucznia przez pogłębianie wiedzy oraz zaspokajanie i rozbudzanie jego naturalnej ciekawości poznawczej;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lastRenderedPageBreak/>
        <w:t>kształtowanie postawy otwartej wobec świata i innych ludzi, aktywności w życiu społecznym oraz odpowiedzialności za zbiorowość;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zachęcanie do zorganizowanego i świadomego samokształcenia opartego na umiejętności przygotowania własnego warsztatu pracy;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ukierunkowanie ucznia ku wartościom.</w:t>
      </w:r>
    </w:p>
    <w:p w:rsidR="0021053B" w:rsidRPr="0021053B" w:rsidRDefault="0021053B" w:rsidP="00543F78">
      <w:pPr>
        <w:pStyle w:val="Default"/>
        <w:numPr>
          <w:ilvl w:val="0"/>
          <w:numId w:val="10"/>
        </w:numPr>
        <w:spacing w:after="80"/>
        <w:jc w:val="both"/>
        <w:rPr>
          <w:rFonts w:asciiTheme="minorHAnsi" w:hAnsiTheme="minorHAnsi"/>
          <w:color w:val="auto"/>
        </w:rPr>
      </w:pPr>
      <w:r w:rsidRPr="0021053B">
        <w:rPr>
          <w:rFonts w:asciiTheme="minorHAnsi" w:hAnsiTheme="minorHAnsi"/>
          <w:color w:val="auto"/>
        </w:rPr>
        <w:t>Cele i zadania szkoły uwzględniają program wychowawczo-profilaktyczny szkoły, o którym mowa w art. 26 ustawy Prawo oświatowe.</w:t>
      </w:r>
    </w:p>
    <w:p w:rsidR="0021053B" w:rsidRPr="0021053B" w:rsidRDefault="0021053B" w:rsidP="00543F78">
      <w:pPr>
        <w:pStyle w:val="Akapitzlist"/>
        <w:numPr>
          <w:ilvl w:val="0"/>
          <w:numId w:val="10"/>
        </w:numPr>
        <w:tabs>
          <w:tab w:val="num" w:pos="284"/>
        </w:tabs>
        <w:jc w:val="both"/>
        <w:rPr>
          <w:rFonts w:ascii="Calibri" w:hAnsi="Calibri"/>
        </w:rPr>
      </w:pPr>
      <w:r w:rsidRPr="0021053B">
        <w:rPr>
          <w:rFonts w:ascii="Calibri" w:hAnsi="Calibri"/>
        </w:rPr>
        <w:t xml:space="preserve"> Działalność dydaktyczna, wychowawczo-profilaktyczna i opiekuńcza oraz działalność organów szkoły i organizacji działających na terenie szkoły prowadzona jest w zgodzie z przepisami prawa, zasadami bezpieczeństwa oraz zasadami pedagogiki. </w:t>
      </w:r>
    </w:p>
    <w:p w:rsidR="0021053B" w:rsidRPr="0021053B" w:rsidRDefault="0021053B" w:rsidP="00543F78">
      <w:pPr>
        <w:jc w:val="both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</w:t>
      </w:r>
      <w:r w:rsidR="0076410F" w:rsidRPr="00AA3793">
        <w:rPr>
          <w:rFonts w:ascii="Calibri" w:hAnsi="Calibri"/>
        </w:rPr>
        <w:t>.</w:t>
      </w:r>
    </w:p>
    <w:p w:rsidR="00AA5E13" w:rsidRPr="00AA3793" w:rsidRDefault="000220FC" w:rsidP="0076410F">
      <w:pPr>
        <w:rPr>
          <w:rFonts w:ascii="Calibri" w:hAnsi="Calibri"/>
        </w:rPr>
      </w:pPr>
      <w:r w:rsidRPr="00AA3793">
        <w:rPr>
          <w:rFonts w:ascii="Calibri" w:hAnsi="Calibri"/>
        </w:rPr>
        <w:t>Siedziba</w:t>
      </w:r>
      <w:r w:rsidR="00AA5E13" w:rsidRPr="00AA3793">
        <w:rPr>
          <w:rFonts w:ascii="Calibri" w:hAnsi="Calibri"/>
        </w:rPr>
        <w:t xml:space="preserve"> szkoły </w:t>
      </w:r>
      <w:r w:rsidRPr="00AA3793">
        <w:rPr>
          <w:rFonts w:ascii="Calibri" w:hAnsi="Calibri"/>
        </w:rPr>
        <w:t xml:space="preserve">mieści się w Zakopanem przy ul. </w:t>
      </w:r>
      <w:proofErr w:type="spellStart"/>
      <w:r w:rsidRPr="00AA3793">
        <w:rPr>
          <w:rFonts w:ascii="Calibri" w:hAnsi="Calibri"/>
        </w:rPr>
        <w:t>Kasprusie</w:t>
      </w:r>
      <w:proofErr w:type="spellEnd"/>
      <w:r w:rsidRPr="00AA3793">
        <w:rPr>
          <w:rFonts w:ascii="Calibri" w:hAnsi="Calibri"/>
        </w:rPr>
        <w:t xml:space="preserve"> 35a</w:t>
      </w:r>
      <w:r w:rsidR="00AA5E13" w:rsidRPr="00AA3793">
        <w:rPr>
          <w:rFonts w:ascii="Calibri" w:hAnsi="Calibri"/>
        </w:rPr>
        <w:t xml:space="preserve"> 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4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543F7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Uczniowie, ich rodzice lub prawni opiekunowie, zwani dalej rodzicami, nauczyciele oraz inni pracownicy szkoły tworzą społeczność szkolną.</w:t>
      </w:r>
    </w:p>
    <w:p w:rsidR="00AA5E13" w:rsidRPr="00AA3793" w:rsidRDefault="00AA5E13" w:rsidP="00543F7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Członkowie społeczności szkolnej uczestniczą w życiu szkoły bezpośrednio oraz poprzez udział swoich przedstawicieli w Radzie </w:t>
      </w:r>
      <w:r w:rsidR="000220FC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>,  Radzie Uczniów i Zarządzie Koła.</w:t>
      </w:r>
    </w:p>
    <w:p w:rsidR="00AA5E13" w:rsidRPr="00AA3793" w:rsidRDefault="006D42BA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>. Działalność szkoły nie ma charakteru zarobkowego. Szkoła jest finansowana z czesnego i innych opłat, dotacji budżetowych, a także ze środków organu prowadzącego, darowizn i innych środków przekazywanych szkole przez osoby trzecie.</w:t>
      </w:r>
    </w:p>
    <w:p w:rsidR="006D42BA" w:rsidRDefault="006D42BA" w:rsidP="00543F78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AA5E13" w:rsidRPr="00AA3793">
        <w:rPr>
          <w:rFonts w:ascii="Calibri" w:hAnsi="Calibri"/>
        </w:rPr>
        <w:t>. Rodzice ucznia zobowiązani są do uiszczania opłat, o których mowa w ust.</w:t>
      </w: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>, w wysokości i terminie ustalonym przez dyrektora. Zobowiązanie to potwierdzają złożeniem pisemnego oświadczenia w chwili przyjęcia ucznia do szkoły.</w:t>
      </w:r>
    </w:p>
    <w:p w:rsidR="00935FE7" w:rsidRDefault="00935FE7" w:rsidP="006D42BA">
      <w:pPr>
        <w:ind w:left="284" w:hanging="284"/>
        <w:jc w:val="center"/>
        <w:rPr>
          <w:rFonts w:ascii="Calibri" w:hAnsi="Calibri"/>
        </w:rPr>
      </w:pPr>
    </w:p>
    <w:p w:rsidR="006D42BA" w:rsidRPr="00AA3793" w:rsidRDefault="006D42BA" w:rsidP="006D42BA">
      <w:pPr>
        <w:ind w:left="284" w:hanging="284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5.</w:t>
      </w:r>
    </w:p>
    <w:p w:rsidR="00AA5E13" w:rsidRPr="00AA3793" w:rsidRDefault="00AA5E13" w:rsidP="00543F78">
      <w:pPr>
        <w:tabs>
          <w:tab w:val="left" w:pos="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W przypadku nie wywiązywania się rodziców ucznia ze zobowiązania, o którym mowa w </w:t>
      </w:r>
      <w:r w:rsidR="006D42BA" w:rsidRPr="00AA3793">
        <w:rPr>
          <w:rFonts w:ascii="Calibri" w:hAnsi="Calibri"/>
        </w:rPr>
        <w:t>§ 4</w:t>
      </w:r>
      <w:r w:rsidRPr="00AA3793">
        <w:rPr>
          <w:rFonts w:ascii="Calibri" w:hAnsi="Calibri"/>
        </w:rPr>
        <w:t xml:space="preserve">ust. </w:t>
      </w:r>
      <w:r w:rsidR="006D42BA">
        <w:rPr>
          <w:rFonts w:ascii="Calibri" w:hAnsi="Calibri"/>
        </w:rPr>
        <w:t xml:space="preserve">4 </w:t>
      </w:r>
      <w:r w:rsidRPr="00AA3793">
        <w:rPr>
          <w:rFonts w:ascii="Calibri" w:hAnsi="Calibri"/>
        </w:rPr>
        <w:t xml:space="preserve">dłużej niż jeden miesiąc, dyrektor </w:t>
      </w:r>
      <w:r w:rsidR="005F4C15" w:rsidRPr="00AA3793">
        <w:rPr>
          <w:rFonts w:ascii="Calibri" w:hAnsi="Calibri"/>
        </w:rPr>
        <w:t>przedstawia Radzie Pedagogicznej wniosek o skreślenie z listy uczniów.</w:t>
      </w:r>
    </w:p>
    <w:p w:rsidR="00935FE7" w:rsidRDefault="00935FE7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2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Organy szkoły oraz zakres ich zadań</w:t>
      </w:r>
    </w:p>
    <w:p w:rsidR="0076410F" w:rsidRPr="00AA3793" w:rsidRDefault="0076410F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rPr>
          <w:rFonts w:ascii="Calibri" w:hAnsi="Calibri"/>
        </w:rPr>
      </w:pPr>
      <w:r w:rsidRPr="00AA3793">
        <w:rPr>
          <w:rFonts w:ascii="Calibri" w:hAnsi="Calibri"/>
        </w:rPr>
        <w:t>Organami szkoły są: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1) Dyrektor,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 xml:space="preserve">2) Rada </w:t>
      </w:r>
      <w:r w:rsidR="000220FC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>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3) Rada Rodziców,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4) Rada Uczniów.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</w:pPr>
      <w:r w:rsidRPr="00AA3793">
        <w:rPr>
          <w:rFonts w:ascii="Calibri" w:hAnsi="Calibri"/>
        </w:rPr>
        <w:t>§ 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D45979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rPr>
          <w:rFonts w:ascii="Calibri" w:hAnsi="Calibri"/>
        </w:rPr>
      </w:pPr>
      <w:r w:rsidRPr="00AA3793">
        <w:rPr>
          <w:rFonts w:ascii="Calibri" w:hAnsi="Calibri"/>
        </w:rPr>
        <w:t xml:space="preserve">Szkołą kieruje Dyrektor – nauczyciel mianowany lub dyplomowany – powoływany i odwoływany przez Zarząd </w:t>
      </w:r>
      <w:r w:rsidR="006D42BA">
        <w:rPr>
          <w:rFonts w:ascii="Calibri" w:hAnsi="Calibri"/>
        </w:rPr>
        <w:t>osoby prowadzą</w:t>
      </w:r>
      <w:r w:rsidR="005F4C15" w:rsidRPr="00AA3793">
        <w:rPr>
          <w:rFonts w:ascii="Calibri" w:hAnsi="Calibri"/>
        </w:rPr>
        <w:t>cej</w:t>
      </w:r>
      <w:r w:rsidRPr="00AA3793">
        <w:rPr>
          <w:rFonts w:ascii="Calibri" w:hAnsi="Calibri"/>
        </w:rPr>
        <w:t>.</w:t>
      </w:r>
    </w:p>
    <w:p w:rsidR="00E70396" w:rsidRPr="00543F78" w:rsidRDefault="00543F78" w:rsidP="00543F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2. </w:t>
      </w:r>
      <w:r w:rsidR="00E70396" w:rsidRPr="00543F78">
        <w:rPr>
          <w:rFonts w:asciiTheme="minorHAnsi" w:hAnsiTheme="minorHAnsi"/>
          <w:color w:val="000000" w:themeColor="text1"/>
        </w:rPr>
        <w:t>Dyrektor w szczególności:</w:t>
      </w:r>
    </w:p>
    <w:p w:rsidR="00E70396" w:rsidRPr="00E70396" w:rsidRDefault="00054C7F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kieruje działalnością s</w:t>
      </w:r>
      <w:r w:rsidR="00E70396" w:rsidRPr="00E70396">
        <w:rPr>
          <w:rFonts w:asciiTheme="minorHAnsi" w:eastAsiaTheme="minorHAnsi" w:hAnsiTheme="minorHAnsi"/>
          <w:color w:val="000000"/>
          <w:lang w:eastAsia="en-US"/>
        </w:rPr>
        <w:t xml:space="preserve">zkoły oraz reprezentuje ją na zewnątrz; 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>spra</w:t>
      </w:r>
      <w:r w:rsidR="00054C7F">
        <w:rPr>
          <w:rFonts w:asciiTheme="minorHAnsi" w:eastAsiaTheme="minorHAnsi" w:hAnsiTheme="minorHAnsi"/>
          <w:color w:val="000000"/>
          <w:lang w:eastAsia="en-US"/>
        </w:rPr>
        <w:t>wuje nadzór pedagogiczny</w:t>
      </w:r>
      <w:r w:rsidRPr="00E70396">
        <w:rPr>
          <w:rFonts w:asciiTheme="minorHAnsi" w:eastAsiaTheme="minorHAnsi" w:hAnsiTheme="minorHAnsi"/>
          <w:lang w:eastAsia="en-US"/>
        </w:rPr>
        <w:t xml:space="preserve">; </w:t>
      </w:r>
    </w:p>
    <w:p w:rsidR="003B145B" w:rsidRPr="00054C7F" w:rsidRDefault="003B145B" w:rsidP="003B145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t xml:space="preserve">opracowuje i przedstawia osobie prowadzącej do zatwierdzenia: </w:t>
      </w:r>
    </w:p>
    <w:p w:rsidR="003B145B" w:rsidRPr="00054C7F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t xml:space="preserve">a) arkusz organizacji szkoły, </w:t>
      </w:r>
    </w:p>
    <w:p w:rsidR="003B145B" w:rsidRPr="00054C7F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lastRenderedPageBreak/>
        <w:t xml:space="preserve">b) preliminarz budżetowy szkoły, z określeniem wysokości czesnego i innych opłat, </w:t>
      </w:r>
    </w:p>
    <w:p w:rsidR="003B145B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t>c) okresowe sprawozdanie z działalności szkoły, w tym</w:t>
      </w:r>
      <w:r>
        <w:rPr>
          <w:rFonts w:asciiTheme="minorHAnsi" w:eastAsiaTheme="minorHAnsi" w:hAnsiTheme="minorHAnsi"/>
          <w:color w:val="000000"/>
          <w:lang w:eastAsia="en-US"/>
        </w:rPr>
        <w:t xml:space="preserve"> roczne sprawozdanie finansowe.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realizuje uchwały Rady Pedagogicznej, podjęte w ramach ich kompetencji stanowiących; </w:t>
      </w:r>
    </w:p>
    <w:p w:rsidR="00382DDC" w:rsidRPr="00935FE7" w:rsidRDefault="00382DDC" w:rsidP="00382DD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35FE7">
        <w:rPr>
          <w:rFonts w:asciiTheme="minorHAnsi" w:hAnsiTheme="minorHAnsi"/>
        </w:rPr>
        <w:t xml:space="preserve">dysponuje środkami finansowym szkoły -  wielkość i rodzaj zobowiązań prawnych  i  finansowych zaciąganych samodzielnie przez dyrektora mogą być ograniczone uchwałą  </w:t>
      </w:r>
    </w:p>
    <w:p w:rsidR="00E70396" w:rsidRPr="00E70396" w:rsidRDefault="00382DDC" w:rsidP="00382DDC">
      <w:pPr>
        <w:pStyle w:val="Akapitzlist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382DDC">
        <w:rPr>
          <w:rFonts w:asciiTheme="minorHAnsi" w:hAnsiTheme="minorHAnsi"/>
        </w:rPr>
        <w:t>osoby prowadzącej;</w:t>
      </w:r>
    </w:p>
    <w:p w:rsidR="00382DDC" w:rsidRPr="00E70396" w:rsidRDefault="00382DDC" w:rsidP="00382DD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3B145B">
        <w:rPr>
          <w:rFonts w:asciiTheme="minorHAnsi" w:eastAsiaTheme="minorHAnsi" w:hAnsiTheme="minorHAnsi"/>
          <w:color w:val="000000"/>
          <w:lang w:eastAsia="en-US"/>
        </w:rPr>
        <w:t>odpowiada za przestrzeganie dyscypliny budżetowej, prawidłowe prowadzenie                          i przechowywanie dokumentacji szkolnej oraz za  właściwe zabezpieczenie mienia szkoły;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>stwarza warunki do działania w</w:t>
      </w:r>
      <w:r w:rsidR="00054C7F">
        <w:rPr>
          <w:rFonts w:asciiTheme="minorHAnsi" w:eastAsiaTheme="minorHAnsi" w:hAnsiTheme="minorHAnsi"/>
          <w:color w:val="000000"/>
          <w:lang w:eastAsia="en-US"/>
        </w:rPr>
        <w:t xml:space="preserve"> s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zkole: wolontariuszy, stowarzyszeń i innych organizacji, których celem statutowym jest działalność wychowawcza lub rozszerzanie i wzbogacanie form działalności dydaktycznej, wychowawczej, opiekuńczej i innowacyjnej </w:t>
      </w:r>
      <w:r w:rsidR="00054C7F">
        <w:rPr>
          <w:rFonts w:asciiTheme="minorHAnsi" w:eastAsiaTheme="minorHAnsi" w:hAnsiTheme="minorHAnsi"/>
          <w:color w:val="000000"/>
          <w:lang w:eastAsia="en-US"/>
        </w:rPr>
        <w:t>s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zkoły; 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odpowiada za realizację zaleceń wynikających z orzeczenia o potrzebie kształcenia specjalnego ucznia; </w:t>
      </w:r>
    </w:p>
    <w:p w:rsid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współpracuje z pielęgniarką </w:t>
      </w:r>
      <w:r w:rsidR="00054C7F">
        <w:rPr>
          <w:rFonts w:asciiTheme="minorHAnsi" w:eastAsiaTheme="minorHAnsi" w:hAnsiTheme="minorHAnsi"/>
          <w:color w:val="000000"/>
          <w:lang w:eastAsia="en-US"/>
        </w:rPr>
        <w:t>szkolną i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 lekarzem, sprawującymi profilaktyczną opiekę zdrowotną nad dziećmi i młodzieżą, w tym udostępnia imię, nazwisko i numer PESEL ucznia celem właściwej realizacji tej opieki;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hAnsiTheme="minorHAnsi"/>
        </w:rPr>
        <w:t>wykonuje inne zadania wynikające z przepisów szczególnych.</w:t>
      </w:r>
    </w:p>
    <w:p w:rsidR="00E70396" w:rsidRPr="00935FE7" w:rsidRDefault="00935FE7" w:rsidP="00935FE7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>
        <w:rPr>
          <w:rFonts w:asciiTheme="minorHAnsi" w:eastAsia="Calibri" w:hAnsiTheme="minorHAnsi"/>
          <w:color w:val="000000" w:themeColor="text1"/>
          <w:lang w:eastAsia="en-US"/>
        </w:rPr>
        <w:t xml:space="preserve">3. </w:t>
      </w:r>
      <w:r w:rsidR="00E70396" w:rsidRPr="00935FE7">
        <w:rPr>
          <w:rFonts w:asciiTheme="minorHAnsi" w:eastAsia="Calibri" w:hAnsiTheme="minorHAnsi"/>
          <w:color w:val="000000" w:themeColor="text1"/>
          <w:lang w:eastAsia="en-US"/>
        </w:rPr>
        <w:t xml:space="preserve">Dyrektor odpowiedzialny jest w szczególności za: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>dydaktyczny i wychowawczy poz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iom s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zkoły;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realizację zadań zgodnie z uchwałami Rady Pedagogicznej, podjętymi w ramach jej kompetencji stanowiących, oraz zarządzeniami 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osoby prowadzącej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 i organu sprawującego nadzór pedagogiczny;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tworzenie warunków do rozwijania samorządnej i samodzielnej pracy uczniów;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zapewnienie pomocy nauczycielom w realizacji ich zadań i ich doskonaleniu zawodowym;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zapewnienie w miarę możliwości odpowiednich warunków organizacyjnych do realizacji zadań dydaktycznych i opiekuńczo-wychowawczych;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>zapewnienie bezpieczeństwa uczniom i nauczycielom w cza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sie zajęć organizowanych przez s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>zkołę.</w:t>
      </w:r>
    </w:p>
    <w:p w:rsidR="0076410F" w:rsidRPr="00AA3793" w:rsidRDefault="0076410F" w:rsidP="003B145B">
      <w:pPr>
        <w:ind w:left="284" w:hanging="284"/>
        <w:rPr>
          <w:rFonts w:ascii="Calibri" w:hAnsi="Calibri"/>
        </w:rPr>
      </w:pPr>
    </w:p>
    <w:p w:rsidR="00AA5E13" w:rsidRPr="00AA3793" w:rsidRDefault="00AA5E13" w:rsidP="0076410F">
      <w:pPr>
        <w:pStyle w:val="Akapitzlist"/>
        <w:ind w:left="0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8</w:t>
      </w:r>
      <w:r w:rsidR="0076410F" w:rsidRPr="00AA3793">
        <w:rPr>
          <w:rFonts w:ascii="Calibri" w:hAnsi="Calibri"/>
        </w:rPr>
        <w:t>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Dyrektor  jest  jednocześnie dyrektorem Zespołu  Społecznych Szkół  Ogólnokształcących, o  którym mowa w § 1 ust. 2 statutu, a tym samym kierownikiem zakładu pracy (pracodawcą) dla zatrudnionych w szkole nauczycieli oraz innych pracown</w:t>
      </w:r>
      <w:r w:rsidR="00D45979" w:rsidRPr="00AA3793">
        <w:rPr>
          <w:rFonts w:ascii="Calibri" w:hAnsi="Calibri"/>
        </w:rPr>
        <w:t>ików niebędących nauczycielami.</w:t>
      </w:r>
    </w:p>
    <w:p w:rsidR="003B145B" w:rsidRPr="003B145B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</w:t>
      </w:r>
      <w:r w:rsidR="003B145B" w:rsidRPr="003B145B">
        <w:rPr>
          <w:rFonts w:ascii="Calibri" w:hAnsi="Calibri"/>
        </w:rPr>
        <w:tab/>
        <w:t xml:space="preserve">Dyrektor w szczególności decyduje w sprawach: </w:t>
      </w:r>
    </w:p>
    <w:p w:rsidR="003B145B" w:rsidRDefault="003B145B" w:rsidP="00935FE7">
      <w:pPr>
        <w:tabs>
          <w:tab w:val="left" w:pos="709"/>
        </w:tabs>
        <w:ind w:left="284"/>
        <w:jc w:val="both"/>
        <w:rPr>
          <w:rFonts w:ascii="Calibri" w:hAnsi="Calibri"/>
        </w:rPr>
      </w:pPr>
      <w:r w:rsidRPr="003B145B">
        <w:rPr>
          <w:rFonts w:ascii="Calibri" w:hAnsi="Calibri"/>
        </w:rPr>
        <w:t>1)</w:t>
      </w:r>
      <w:r w:rsidRPr="003B145B">
        <w:rPr>
          <w:rFonts w:ascii="Calibri" w:hAnsi="Calibri"/>
        </w:rPr>
        <w:tab/>
        <w:t xml:space="preserve">zatrudniania i zwalniania nauczycieli oraz innych pracowników szkoły; </w:t>
      </w:r>
    </w:p>
    <w:p w:rsidR="003B145B" w:rsidRPr="003B145B" w:rsidRDefault="003B145B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2)</w:t>
      </w:r>
      <w:r w:rsidR="003C4AC7">
        <w:rPr>
          <w:rFonts w:ascii="Calibri" w:hAnsi="Calibri"/>
        </w:rPr>
        <w:t>powoływania i</w:t>
      </w:r>
      <w:r w:rsidR="00382DDC">
        <w:rPr>
          <w:rFonts w:ascii="Calibri" w:hAnsi="Calibri"/>
        </w:rPr>
        <w:t xml:space="preserve"> odwoływania zastępcy dyrektora;</w:t>
      </w:r>
    </w:p>
    <w:p w:rsidR="00935FE7" w:rsidRDefault="003C4AC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3B145B" w:rsidRPr="003B145B">
        <w:rPr>
          <w:rFonts w:ascii="Calibri" w:hAnsi="Calibri"/>
        </w:rPr>
        <w:t>)</w:t>
      </w:r>
      <w:r w:rsidR="003B145B" w:rsidRPr="003B145B">
        <w:rPr>
          <w:rFonts w:ascii="Calibri" w:hAnsi="Calibri"/>
        </w:rPr>
        <w:tab/>
        <w:t xml:space="preserve">przyznawania nagród oraz wymierzania kar porządkowych nauczycielom i innym pracownikom </w:t>
      </w:r>
    </w:p>
    <w:p w:rsidR="003B145B" w:rsidRPr="003B145B" w:rsidRDefault="003B145B" w:rsidP="00935FE7">
      <w:pPr>
        <w:ind w:left="284"/>
        <w:jc w:val="both"/>
        <w:rPr>
          <w:rFonts w:ascii="Calibri" w:hAnsi="Calibri"/>
        </w:rPr>
      </w:pPr>
      <w:r w:rsidRPr="003B145B">
        <w:rPr>
          <w:rFonts w:ascii="Calibri" w:hAnsi="Calibri"/>
        </w:rPr>
        <w:t xml:space="preserve">szkoły; </w:t>
      </w:r>
    </w:p>
    <w:p w:rsidR="00935FE7" w:rsidRDefault="003C4AC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3B145B" w:rsidRPr="003B145B">
        <w:rPr>
          <w:rFonts w:ascii="Calibri" w:hAnsi="Calibri"/>
        </w:rPr>
        <w:t>)</w:t>
      </w:r>
      <w:r w:rsidR="003B145B" w:rsidRPr="003B145B">
        <w:rPr>
          <w:rFonts w:ascii="Calibri" w:hAnsi="Calibri"/>
        </w:rPr>
        <w:tab/>
      </w:r>
      <w:r w:rsidR="00AA5E13" w:rsidRPr="00AA3793">
        <w:rPr>
          <w:rFonts w:ascii="Calibri" w:hAnsi="Calibri"/>
        </w:rPr>
        <w:t xml:space="preserve">występowania z wnioskami, po zasięgnięciu opinii Rady </w:t>
      </w:r>
      <w:r w:rsidR="00D90CF2" w:rsidRPr="00AA3793">
        <w:rPr>
          <w:rFonts w:ascii="Calibri" w:hAnsi="Calibri"/>
        </w:rPr>
        <w:t>Pedagogicznej</w:t>
      </w:r>
      <w:r w:rsidR="00AA5E13" w:rsidRPr="00AA3793">
        <w:rPr>
          <w:rFonts w:ascii="Calibri" w:hAnsi="Calibri"/>
        </w:rPr>
        <w:t xml:space="preserve"> i Zarządu </w:t>
      </w:r>
      <w:r w:rsidR="00D45979" w:rsidRPr="00AA3793">
        <w:rPr>
          <w:rFonts w:ascii="Calibri" w:hAnsi="Calibri"/>
        </w:rPr>
        <w:t xml:space="preserve">osoby </w:t>
      </w:r>
    </w:p>
    <w:p w:rsidR="00935FE7" w:rsidRDefault="00D45979" w:rsidP="00935FE7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prowadzącej</w:t>
      </w:r>
      <w:r w:rsidR="00AA5E13" w:rsidRPr="00AA3793">
        <w:rPr>
          <w:rFonts w:ascii="Calibri" w:hAnsi="Calibri"/>
        </w:rPr>
        <w:t xml:space="preserve">, w sprawach odznaczeń, nagród i innych wyróżnień dla nauczycieli oraz </w:t>
      </w:r>
    </w:p>
    <w:p w:rsidR="00D45979" w:rsidRPr="00AA3793" w:rsidRDefault="00AA5E13" w:rsidP="00935FE7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pozostałych </w:t>
      </w:r>
      <w:r w:rsidR="00D45979" w:rsidRPr="00AA3793">
        <w:rPr>
          <w:rFonts w:ascii="Calibri" w:hAnsi="Calibri"/>
        </w:rPr>
        <w:t>pracowników szkoły.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Dyrektor w  wykonywaniu swoich zadań  współpracuje z Zarządem </w:t>
      </w:r>
      <w:r w:rsidR="00D45979" w:rsidRPr="00AA3793">
        <w:rPr>
          <w:rFonts w:ascii="Calibri" w:hAnsi="Calibri"/>
        </w:rPr>
        <w:t>osoby prowadzącej</w:t>
      </w:r>
      <w:r w:rsidRPr="00AA3793">
        <w:rPr>
          <w:rFonts w:ascii="Calibri" w:hAnsi="Calibri"/>
        </w:rPr>
        <w:t xml:space="preserve">, Radą </w:t>
      </w:r>
      <w:r w:rsidR="00D90CF2" w:rsidRPr="00AA3793">
        <w:rPr>
          <w:rFonts w:ascii="Calibri" w:hAnsi="Calibri"/>
        </w:rPr>
        <w:t>Pedagogiczną</w:t>
      </w:r>
      <w:r w:rsidR="00D45979" w:rsidRPr="00AA3793">
        <w:rPr>
          <w:rFonts w:ascii="Calibri" w:hAnsi="Calibri"/>
        </w:rPr>
        <w:t xml:space="preserve"> i Radą Uczniów.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4. Nadzór i bieżący zarząd nad  działalnością edukacyjną i administracją szkoły, w ramach ustalonych przez dyrektora kompetencji, może</w:t>
      </w:r>
      <w:r w:rsidR="00D45979" w:rsidRPr="00AA3793">
        <w:rPr>
          <w:rFonts w:ascii="Calibri" w:hAnsi="Calibri"/>
        </w:rPr>
        <w:t xml:space="preserve"> sprawować zastępca dyrektora.</w:t>
      </w:r>
    </w:p>
    <w:p w:rsidR="00AA5E13" w:rsidRPr="00AA3793" w:rsidRDefault="00D90CF2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5</w:t>
      </w:r>
      <w:r w:rsidR="00AA5E13" w:rsidRPr="00AA3793">
        <w:rPr>
          <w:rFonts w:ascii="Calibri" w:hAnsi="Calibri"/>
        </w:rPr>
        <w:t>. W przypadku nieobecności dyrektora zastępuje go zastępca lub pełnomocnik.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jest organem odpowiedzialnym wraz z dyrektorem za realizację programu dydaktyczn</w:t>
      </w:r>
      <w:r w:rsidR="00543F78">
        <w:rPr>
          <w:rFonts w:ascii="Calibri" w:hAnsi="Calibri"/>
        </w:rPr>
        <w:t xml:space="preserve">ego, </w:t>
      </w:r>
      <w:r w:rsidRPr="00AA3793">
        <w:rPr>
          <w:rFonts w:ascii="Calibri" w:hAnsi="Calibri"/>
        </w:rPr>
        <w:t>wychowawcz</w:t>
      </w:r>
      <w:r w:rsidR="00543F78">
        <w:rPr>
          <w:rFonts w:ascii="Calibri" w:hAnsi="Calibri"/>
        </w:rPr>
        <w:t>o-profilaktycznego</w:t>
      </w:r>
      <w:r w:rsidRPr="00AA3793">
        <w:rPr>
          <w:rFonts w:ascii="Calibri" w:hAnsi="Calibri"/>
        </w:rPr>
        <w:t xml:space="preserve"> i podejmującym związane z tym decyzje, a także jest organem opiniodawczo - doradczym dyrektora.</w:t>
      </w:r>
    </w:p>
    <w:p w:rsidR="00AA5E13" w:rsidRPr="00AA3793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W skład Rady </w:t>
      </w:r>
      <w:r w:rsidR="00D90CF2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wchodzą wszyscy uczący w szkole nauczyciele oraz dyrektor.</w:t>
      </w:r>
    </w:p>
    <w:p w:rsidR="00AA5E13" w:rsidRPr="00AA3793" w:rsidRDefault="00AA5E13" w:rsidP="0076410F">
      <w:pPr>
        <w:tabs>
          <w:tab w:val="left" w:pos="540"/>
        </w:tabs>
        <w:rPr>
          <w:rFonts w:ascii="Calibri" w:hAnsi="Calibri"/>
        </w:rPr>
      </w:pPr>
      <w:r w:rsidRPr="00AA3793">
        <w:rPr>
          <w:rFonts w:ascii="Calibri" w:hAnsi="Calibri"/>
        </w:rPr>
        <w:t xml:space="preserve">3.  Przewodniczącym Rady </w:t>
      </w:r>
      <w:r w:rsidR="00D90CF2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jest dyrektor.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10</w:t>
      </w:r>
      <w:r w:rsidR="0076410F" w:rsidRPr="00AA3793">
        <w:rPr>
          <w:rFonts w:ascii="Calibri" w:hAnsi="Calibri"/>
        </w:rPr>
        <w:t>.</w:t>
      </w:r>
    </w:p>
    <w:p w:rsidR="00AA5E13" w:rsidRPr="00AA3793" w:rsidRDefault="00E24968" w:rsidP="00935FE7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Zebrania</w:t>
      </w:r>
      <w:r w:rsidR="00AA5E13" w:rsidRPr="00AA3793">
        <w:rPr>
          <w:rFonts w:ascii="Calibri" w:hAnsi="Calibri"/>
        </w:rPr>
        <w:t xml:space="preserve"> Rady </w:t>
      </w:r>
      <w:r w:rsidR="0076410F" w:rsidRPr="00AA3793">
        <w:rPr>
          <w:rFonts w:ascii="Calibri" w:hAnsi="Calibri"/>
        </w:rPr>
        <w:t>Pedagogicznej</w:t>
      </w:r>
      <w:r w:rsidR="00AA5E13" w:rsidRPr="00AA3793">
        <w:rPr>
          <w:rFonts w:ascii="Calibri" w:hAnsi="Calibri"/>
        </w:rPr>
        <w:t xml:space="preserve"> zwołuje jej przewodniczący z własnej inicjatywy, na wniosek 1/3  jej członków lub na wniosek innych organów szkoły albo organu prowadzącego.</w:t>
      </w:r>
    </w:p>
    <w:p w:rsidR="00AA5E13" w:rsidRPr="00AA3793" w:rsidRDefault="00AA5E13" w:rsidP="00935FE7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Rada </w:t>
      </w:r>
      <w:proofErr w:type="spellStart"/>
      <w:r w:rsidR="00D202CF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>pracuje</w:t>
      </w:r>
      <w:proofErr w:type="spellEnd"/>
      <w:r w:rsidRPr="00AA3793">
        <w:rPr>
          <w:rFonts w:ascii="Calibri" w:hAnsi="Calibri"/>
        </w:rPr>
        <w:t xml:space="preserve"> w oparciu o uchwalony przez siebie regulamin. 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pStyle w:val="NormalnyWeb"/>
        <w:spacing w:before="0" w:beforeAutospacing="0" w:after="0" w:afterAutospacing="0"/>
      </w:pPr>
      <w:r w:rsidRPr="00AA3793">
        <w:rPr>
          <w:rFonts w:ascii="Calibri" w:hAnsi="Calibri"/>
        </w:rPr>
        <w:t xml:space="preserve">1.Do kompetencji stanowiących Rady </w:t>
      </w:r>
      <w:r w:rsidR="0076410F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należy:</w:t>
      </w:r>
    </w:p>
    <w:p w:rsidR="00AA5E13" w:rsidRPr="00AA3793" w:rsidRDefault="00AA5E13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>zatwierdzanie planów pracy szkoły;</w:t>
      </w:r>
    </w:p>
    <w:p w:rsidR="00AA5E13" w:rsidRPr="00AA3793" w:rsidRDefault="00AA5E13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>podejmowanie uchwał w sprawie wyników klasyfikacji i promocji uczniów;</w:t>
      </w:r>
    </w:p>
    <w:p w:rsidR="00935FE7" w:rsidRDefault="00AA5E13" w:rsidP="00935FE7">
      <w:pPr>
        <w:pStyle w:val="Akapitzlist"/>
        <w:numPr>
          <w:ilvl w:val="0"/>
          <w:numId w:val="6"/>
        </w:numPr>
        <w:tabs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 xml:space="preserve">podejmowanie uchwał w sprawie </w:t>
      </w:r>
      <w:r w:rsidR="003341C0">
        <w:rPr>
          <w:rFonts w:ascii="Calibri" w:hAnsi="Calibri"/>
        </w:rPr>
        <w:t>zgody na wprowadzenie</w:t>
      </w:r>
      <w:r w:rsidRPr="00AA3793">
        <w:rPr>
          <w:rFonts w:ascii="Calibri" w:hAnsi="Calibri"/>
        </w:rPr>
        <w:t xml:space="preserve"> eksperyment</w:t>
      </w:r>
      <w:r w:rsidR="003341C0">
        <w:rPr>
          <w:rFonts w:ascii="Calibri" w:hAnsi="Calibri"/>
        </w:rPr>
        <w:t>u</w:t>
      </w:r>
      <w:r w:rsidRPr="00AA3793">
        <w:rPr>
          <w:rFonts w:ascii="Calibri" w:hAnsi="Calibri"/>
        </w:rPr>
        <w:t xml:space="preserve"> pedagogiczn</w:t>
      </w:r>
      <w:r w:rsidR="003341C0">
        <w:rPr>
          <w:rFonts w:ascii="Calibri" w:hAnsi="Calibri"/>
        </w:rPr>
        <w:t>ego</w:t>
      </w:r>
    </w:p>
    <w:p w:rsidR="00AA5E13" w:rsidRDefault="00AA5E13" w:rsidP="00935FE7">
      <w:pPr>
        <w:pStyle w:val="Akapitzlist"/>
        <w:tabs>
          <w:tab w:val="left" w:pos="709"/>
        </w:tabs>
        <w:ind w:left="284"/>
        <w:rPr>
          <w:rFonts w:ascii="Calibri" w:hAnsi="Calibri"/>
        </w:rPr>
      </w:pPr>
      <w:proofErr w:type="spellStart"/>
      <w:r w:rsidRPr="00AA3793">
        <w:rPr>
          <w:rFonts w:ascii="Calibri" w:hAnsi="Calibri"/>
        </w:rPr>
        <w:t>wszkole</w:t>
      </w:r>
      <w:proofErr w:type="spellEnd"/>
      <w:r w:rsidRPr="00AA3793">
        <w:rPr>
          <w:rFonts w:ascii="Calibri" w:hAnsi="Calibri"/>
        </w:rPr>
        <w:t>;</w:t>
      </w:r>
    </w:p>
    <w:p w:rsidR="00EC2ECF" w:rsidRPr="00AA3793" w:rsidRDefault="00EC2ECF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>
        <w:rPr>
          <w:rFonts w:ascii="Calibri" w:hAnsi="Calibri"/>
        </w:rPr>
        <w:t>ustalanie organizacji doskonalenia zawodowego nauczycieli;</w:t>
      </w:r>
    </w:p>
    <w:p w:rsidR="00A84601" w:rsidRPr="00AA3793" w:rsidRDefault="00EC2ECF" w:rsidP="00935FE7">
      <w:pPr>
        <w:tabs>
          <w:tab w:val="left" w:pos="709"/>
        </w:tabs>
        <w:ind w:left="284"/>
        <w:rPr>
          <w:rFonts w:ascii="Calibri" w:hAnsi="Calibri"/>
        </w:rPr>
      </w:pPr>
      <w:r>
        <w:rPr>
          <w:rFonts w:ascii="Calibri" w:hAnsi="Calibri"/>
        </w:rPr>
        <w:t>5</w:t>
      </w:r>
      <w:r w:rsidR="00D90CF2" w:rsidRPr="00AA3793">
        <w:rPr>
          <w:rFonts w:ascii="Calibri" w:hAnsi="Calibri"/>
        </w:rPr>
        <w:t xml:space="preserve">) </w:t>
      </w:r>
      <w:r w:rsidR="00A84601" w:rsidRPr="00AA3793">
        <w:rPr>
          <w:rFonts w:ascii="Calibri" w:hAnsi="Calibri"/>
        </w:rPr>
        <w:t>podejmowanie uchwał w sprawie skreślenia z listy uczniów;</w:t>
      </w:r>
    </w:p>
    <w:p w:rsidR="00935FE7" w:rsidRDefault="00EC2ECF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>6</w:t>
      </w:r>
      <w:r w:rsidR="00A84601" w:rsidRPr="00AA3793">
        <w:rPr>
          <w:rFonts w:ascii="Calibri" w:hAnsi="Calibri"/>
        </w:rPr>
        <w:t xml:space="preserve">) </w:t>
      </w:r>
      <w:r w:rsidR="00D90CF2" w:rsidRPr="00AA3793">
        <w:rPr>
          <w:rFonts w:ascii="Calibri" w:hAnsi="Calibri"/>
        </w:rPr>
        <w:t>ustalanie sposobu wykorzystania wyników nadzoru pedagogicznego w celu doskon</w:t>
      </w:r>
      <w:r w:rsidR="00935FE7">
        <w:rPr>
          <w:rFonts w:ascii="Calibri" w:hAnsi="Calibri"/>
        </w:rPr>
        <w:t xml:space="preserve">alenia pracy  </w:t>
      </w:r>
    </w:p>
    <w:p w:rsidR="00D90CF2" w:rsidRDefault="00935FE7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szkoły</w:t>
      </w:r>
      <w:r w:rsidR="003341C0">
        <w:rPr>
          <w:rFonts w:ascii="Calibri" w:hAnsi="Calibri"/>
        </w:rPr>
        <w:t>;</w:t>
      </w:r>
    </w:p>
    <w:p w:rsidR="003341C0" w:rsidRPr="00AA3793" w:rsidRDefault="003341C0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>7) ustalenie regulaminu swojej działalności.</w:t>
      </w:r>
    </w:p>
    <w:p w:rsidR="00AA5E13" w:rsidRPr="00AA3793" w:rsidRDefault="00AA5E13" w:rsidP="0076410F">
      <w:pPr>
        <w:tabs>
          <w:tab w:val="left" w:pos="284"/>
        </w:tabs>
        <w:rPr>
          <w:rFonts w:ascii="Calibri" w:hAnsi="Calibri"/>
        </w:rPr>
      </w:pPr>
      <w:r w:rsidRPr="00AA3793">
        <w:rPr>
          <w:rFonts w:ascii="Calibri" w:hAnsi="Calibri"/>
        </w:rPr>
        <w:t xml:space="preserve">2. 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opiniuje w szczególności: </w:t>
      </w:r>
    </w:p>
    <w:p w:rsidR="00935FE7" w:rsidRDefault="00AA5E13" w:rsidP="005F4C15">
      <w:pPr>
        <w:ind w:left="284"/>
        <w:rPr>
          <w:rFonts w:ascii="Calibri" w:hAnsi="Calibri"/>
        </w:rPr>
      </w:pPr>
      <w:r w:rsidRPr="00AA3793">
        <w:rPr>
          <w:rFonts w:ascii="Calibri" w:hAnsi="Calibri"/>
        </w:rPr>
        <w:t xml:space="preserve">1) dopuszczenie do  użytku w szkole  zaproponowanego  przez   nauczyciela  programu </w:t>
      </w:r>
    </w:p>
    <w:p w:rsidR="00AA5E13" w:rsidRDefault="00AA5E13" w:rsidP="005F4C15">
      <w:pPr>
        <w:ind w:left="284"/>
        <w:rPr>
          <w:rFonts w:ascii="Calibri" w:hAnsi="Calibri"/>
        </w:rPr>
      </w:pPr>
      <w:r w:rsidRPr="00AA3793">
        <w:rPr>
          <w:rFonts w:ascii="Calibri" w:hAnsi="Calibri"/>
        </w:rPr>
        <w:t>nauczania;</w:t>
      </w:r>
    </w:p>
    <w:p w:rsidR="003341C0" w:rsidRPr="00AA3793" w:rsidRDefault="003341C0" w:rsidP="005F4C15">
      <w:pPr>
        <w:ind w:left="284"/>
        <w:rPr>
          <w:rFonts w:ascii="Calibri" w:hAnsi="Calibri"/>
        </w:rPr>
      </w:pPr>
      <w:r>
        <w:rPr>
          <w:rFonts w:ascii="Calibri" w:hAnsi="Calibri"/>
        </w:rPr>
        <w:t>2) program wychowawczo-profilaktyczny szkoły;</w:t>
      </w:r>
    </w:p>
    <w:p w:rsidR="00AA5E13" w:rsidRPr="00AA3793" w:rsidRDefault="003341C0" w:rsidP="00D202CF">
      <w:pPr>
        <w:ind w:firstLine="284"/>
        <w:rPr>
          <w:rFonts w:ascii="Calibri" w:hAnsi="Calibri"/>
        </w:rPr>
      </w:pP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>) organizację pracy szkoły, w tym zwłaszcza tygodniowy rozkład zajęć edukacyjnych;</w:t>
      </w:r>
    </w:p>
    <w:p w:rsidR="00AA5E13" w:rsidRPr="00AA3793" w:rsidRDefault="003341C0" w:rsidP="00D202CF">
      <w:pPr>
        <w:ind w:firstLine="284"/>
        <w:rPr>
          <w:rFonts w:ascii="Calibri" w:hAnsi="Calibri"/>
        </w:rPr>
      </w:pPr>
      <w:r>
        <w:rPr>
          <w:rFonts w:ascii="Calibri" w:hAnsi="Calibri"/>
        </w:rPr>
        <w:t>4</w:t>
      </w:r>
      <w:r w:rsidR="00AA5E13" w:rsidRPr="00AA3793">
        <w:rPr>
          <w:rFonts w:ascii="Calibri" w:hAnsi="Calibri"/>
        </w:rPr>
        <w:t>) wnioski dyrektora o przyznanie nauczycielom odznaczeń, nagród i innych wyróżnień.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12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dla realizacji swoich zadań, może tworzyć komisje i zespoły oraz określać zakres i tryb ich prac. </w:t>
      </w:r>
    </w:p>
    <w:p w:rsidR="00AA5E13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w szczególności może tworzyć zespoły przedmiotowe składające się z nauczycieli danego przedmiotu lub nauczycieli grupy przedmiotów pokrewnych. Cele i zadania zespołu przedmiotowego mogą obejmować:</w:t>
      </w:r>
    </w:p>
    <w:p w:rsidR="00935FE7" w:rsidRDefault="00AA5E13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zorganizowanie współpracy nauczycieli dla uzgadniania sposobów realizacji programów </w:t>
      </w:r>
    </w:p>
    <w:p w:rsidR="00935FE7" w:rsidRDefault="00AA5E13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nauczania, korelowanie treści nauczania przedmiotów pokrewnych, a także uzgadnianie opinii </w:t>
      </w:r>
    </w:p>
    <w:p w:rsidR="00AA5E13" w:rsidRPr="00AA3793" w:rsidRDefault="00AA5E13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w sprawie wyboru programu nauczania;</w:t>
      </w:r>
    </w:p>
    <w:p w:rsidR="00935FE7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wspólne opracowanie szczegółowych kryteriów oceniania uczniów oraz sposobów </w:t>
      </w:r>
    </w:p>
    <w:p w:rsidR="00AA5E13" w:rsidRPr="00AA3793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wewnątrzszkolnego badania wyników nauczania;</w:t>
      </w:r>
    </w:p>
    <w:p w:rsidR="00935FE7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organizowanie wewnątrzszkolnego doskonalenia zawodowego oraz doradztwa metodycznego </w:t>
      </w:r>
    </w:p>
    <w:p w:rsidR="00AA5E13" w:rsidRPr="00AA3793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dla początkujących nauczycieli;</w:t>
      </w:r>
    </w:p>
    <w:p w:rsidR="00935FE7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współdziałanie w  organizowaniu </w:t>
      </w:r>
      <w:r w:rsidR="00A54B9C">
        <w:rPr>
          <w:rFonts w:ascii="Calibri" w:hAnsi="Calibri"/>
        </w:rPr>
        <w:t xml:space="preserve"> pracowni  przedmiotowych, a </w:t>
      </w:r>
      <w:r w:rsidRPr="00AA3793">
        <w:rPr>
          <w:rFonts w:ascii="Calibri" w:hAnsi="Calibri"/>
        </w:rPr>
        <w:t xml:space="preserve"> także w  uzupełnianiu ich </w:t>
      </w:r>
    </w:p>
    <w:p w:rsidR="00AA5E13" w:rsidRPr="00AA3793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wyposażenia;</w:t>
      </w:r>
    </w:p>
    <w:p w:rsidR="00935FE7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wspólne opiniowanie przygotowywanych w szkole innowacyjnych i eksperymentalnych </w:t>
      </w:r>
    </w:p>
    <w:p w:rsidR="00AA5E13" w:rsidRPr="00AA3793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programów nauczania.</w:t>
      </w:r>
    </w:p>
    <w:p w:rsidR="00935FE7" w:rsidRDefault="00935FE7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13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Radę Rodziców stanowi Zarząd </w:t>
      </w:r>
      <w:r w:rsidR="005F0116" w:rsidRPr="00AA3793">
        <w:rPr>
          <w:rFonts w:ascii="Calibri" w:hAnsi="Calibri"/>
        </w:rPr>
        <w:t>Samodzielnego Koła Terenowego Nr 67 STO w Zakopanem</w:t>
      </w:r>
      <w:r w:rsidRPr="00AA3793">
        <w:rPr>
          <w:rFonts w:ascii="Calibri" w:hAnsi="Calibri"/>
        </w:rPr>
        <w:t xml:space="preserve"> będący reprezentacją rodziców i prawnych opiekunów.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>2.Skład Zarząd</w:t>
      </w:r>
      <w:r w:rsidR="0076410F" w:rsidRPr="00AA3793">
        <w:rPr>
          <w:rFonts w:ascii="Calibri" w:hAnsi="Calibri"/>
        </w:rPr>
        <w:t>u</w:t>
      </w:r>
      <w:r w:rsidRPr="00AA3793">
        <w:rPr>
          <w:rFonts w:ascii="Calibri" w:hAnsi="Calibri"/>
        </w:rPr>
        <w:t xml:space="preserve">, tryb podejmowania decyzji oraz czas trwania jego kadencji określa Statut Społecznego Towarzystwa Oświatowego oraz Regulamin Zarządu SKT </w:t>
      </w:r>
      <w:r w:rsidR="005F0116" w:rsidRPr="00AA3793">
        <w:rPr>
          <w:rFonts w:ascii="Calibri" w:hAnsi="Calibri"/>
        </w:rPr>
        <w:t>N</w:t>
      </w:r>
      <w:r w:rsidRPr="00AA3793">
        <w:rPr>
          <w:rFonts w:ascii="Calibri" w:hAnsi="Calibri"/>
        </w:rPr>
        <w:t>r 67 STO w Zakopanem.</w:t>
      </w:r>
    </w:p>
    <w:p w:rsidR="00805D81" w:rsidRPr="00AA3793" w:rsidRDefault="00805D81" w:rsidP="0076410F">
      <w:pPr>
        <w:rPr>
          <w:rFonts w:ascii="Calibri" w:hAnsi="Calibri"/>
        </w:rPr>
      </w:pPr>
    </w:p>
    <w:p w:rsidR="004C41B0" w:rsidRDefault="004C41B0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14</w:t>
      </w:r>
      <w:r w:rsidR="0076410F" w:rsidRPr="00AA3793">
        <w:rPr>
          <w:rFonts w:ascii="Calibri" w:hAnsi="Calibri"/>
        </w:rPr>
        <w:t>.</w:t>
      </w:r>
    </w:p>
    <w:p w:rsidR="00F75DD5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1. Do k</w:t>
      </w:r>
      <w:r w:rsidR="00F75DD5">
        <w:rPr>
          <w:rFonts w:ascii="Calibri" w:hAnsi="Calibri"/>
        </w:rPr>
        <w:t xml:space="preserve">ompetencji Rady Rodziców należy </w:t>
      </w:r>
      <w:r w:rsidRPr="00AA3793">
        <w:rPr>
          <w:rFonts w:ascii="Calibri" w:hAnsi="Calibri"/>
        </w:rPr>
        <w:t xml:space="preserve">uchwalanie w porozumieniu z Radą </w:t>
      </w:r>
      <w:r w:rsidR="0076410F" w:rsidRPr="00AA3793">
        <w:rPr>
          <w:rFonts w:ascii="Calibri" w:hAnsi="Calibri"/>
        </w:rPr>
        <w:t>Pedagogiczną</w:t>
      </w:r>
    </w:p>
    <w:p w:rsidR="00AA5E13" w:rsidRPr="00AA3793" w:rsidRDefault="00935FE7" w:rsidP="00935FE7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programu wychowawczo -</w:t>
      </w:r>
      <w:r w:rsidR="00F75DD5">
        <w:rPr>
          <w:rFonts w:ascii="Calibri" w:hAnsi="Calibri"/>
        </w:rPr>
        <w:t>profilaktycznego szkoły</w:t>
      </w:r>
      <w:r w:rsidR="00AA5E13" w:rsidRPr="00AA3793">
        <w:rPr>
          <w:rFonts w:ascii="Calibri" w:hAnsi="Calibri"/>
        </w:rPr>
        <w:t>;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2. Rada Rodziców może występować do dyrektora</w:t>
      </w:r>
      <w:r w:rsidR="00935FE7">
        <w:rPr>
          <w:rFonts w:ascii="Calibri" w:hAnsi="Calibri"/>
        </w:rPr>
        <w:t xml:space="preserve"> szkoły i innych organów szkoły oraz</w:t>
      </w:r>
      <w:r w:rsidRPr="00AA3793">
        <w:rPr>
          <w:rFonts w:ascii="Calibri" w:hAnsi="Calibri"/>
        </w:rPr>
        <w:t xml:space="preserve"> organu sprawującego nadzór pedagogiczny z wnioskami i opiniam</w:t>
      </w:r>
      <w:r w:rsidR="00935FE7">
        <w:rPr>
          <w:rFonts w:ascii="Calibri" w:hAnsi="Calibri"/>
        </w:rPr>
        <w:t>i we wszystkich sprawach szkoły</w:t>
      </w:r>
      <w:r w:rsidRPr="00AA3793">
        <w:rPr>
          <w:rFonts w:ascii="Calibri" w:hAnsi="Calibri"/>
        </w:rPr>
        <w:t xml:space="preserve">, w szczególności w sprawach organizacji zajęć rozwijających zainteresowania  </w:t>
      </w:r>
      <w:r w:rsidR="00A54B9C">
        <w:rPr>
          <w:rFonts w:ascii="Calibri" w:hAnsi="Calibri"/>
        </w:rPr>
        <w:t xml:space="preserve">i </w:t>
      </w:r>
      <w:r w:rsidRPr="00AA3793">
        <w:rPr>
          <w:rFonts w:ascii="Calibri" w:hAnsi="Calibri"/>
        </w:rPr>
        <w:t xml:space="preserve">uzdolnienia, zajęć dydaktyczno-wyrównawczych i specjalistycznych organizowanych dla uczniów wymagających szczególnego wsparcia w rozwoju lub pomocy psychologiczno-pedagogicznej. </w:t>
      </w:r>
    </w:p>
    <w:p w:rsidR="00AA5E13" w:rsidRPr="00AA3793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3. Rada Rodziców wydaje opinie w sprawie nauczycieli objętych procedurą awansu zawodowego.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15</w:t>
      </w:r>
      <w:r w:rsidR="0076410F" w:rsidRPr="00AA3793">
        <w:rPr>
          <w:rFonts w:ascii="Calibri" w:hAnsi="Calibri"/>
        </w:rPr>
        <w:t>.</w:t>
      </w:r>
    </w:p>
    <w:p w:rsidR="00D202CF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Radę Uczniów t</w:t>
      </w:r>
      <w:r w:rsidR="00D202CF" w:rsidRPr="00AA3793">
        <w:rPr>
          <w:rFonts w:ascii="Calibri" w:hAnsi="Calibri"/>
        </w:rPr>
        <w:t>worzą wszyscy uczniowie szkoły.</w:t>
      </w:r>
    </w:p>
    <w:p w:rsidR="00AA5E13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Tryb wyboru i zasady  działania  organów Rady Uczniów określa  regulamin  uchwalany  przez  ogół uczniów w głosowaniu równym, tajnym i powszechnym. </w:t>
      </w:r>
    </w:p>
    <w:p w:rsidR="00E66406" w:rsidRPr="00AA3793" w:rsidRDefault="00E66406" w:rsidP="0076410F">
      <w:pPr>
        <w:tabs>
          <w:tab w:val="left" w:pos="180"/>
        </w:tabs>
        <w:jc w:val="center"/>
        <w:rPr>
          <w:rFonts w:ascii="Calibri" w:hAnsi="Calibri"/>
        </w:rPr>
      </w:pPr>
    </w:p>
    <w:p w:rsidR="00AA5E13" w:rsidRPr="00AA3793" w:rsidRDefault="00AA5E13" w:rsidP="0076410F">
      <w:pPr>
        <w:tabs>
          <w:tab w:val="left" w:pos="180"/>
        </w:tabs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Rada Uczniów ma prawo organizowania działalności kulturalnej, sportowej i innej zgodnie z potrzebami uczniów i własnymi możliwościami organizacyjnymi.</w:t>
      </w:r>
    </w:p>
    <w:p w:rsidR="00AA5E13" w:rsidRPr="00AA3793" w:rsidRDefault="00AA5E13" w:rsidP="00935FE7">
      <w:pPr>
        <w:numPr>
          <w:ilvl w:val="0"/>
          <w:numId w:val="7"/>
        </w:numPr>
        <w:tabs>
          <w:tab w:val="num" w:pos="0"/>
          <w:tab w:val="left" w:pos="180"/>
          <w:tab w:val="left" w:pos="284"/>
        </w:tabs>
        <w:ind w:left="0" w:firstLine="0"/>
        <w:jc w:val="both"/>
        <w:rPr>
          <w:rFonts w:ascii="Calibri" w:hAnsi="Calibri"/>
        </w:rPr>
      </w:pPr>
      <w:r w:rsidRPr="00AA3793">
        <w:rPr>
          <w:rFonts w:ascii="Calibri" w:hAnsi="Calibri"/>
        </w:rPr>
        <w:t>Organizowanie działalności, o której mowa w ust.1 wymaga porozumienia z dyrektorem.</w:t>
      </w:r>
    </w:p>
    <w:p w:rsidR="00AA5E13" w:rsidRDefault="00AA5E13" w:rsidP="00AA5E13">
      <w:pPr>
        <w:jc w:val="center"/>
        <w:rPr>
          <w:rFonts w:ascii="Calibri" w:hAnsi="Calibri"/>
        </w:rPr>
      </w:pPr>
    </w:p>
    <w:p w:rsidR="004C41B0" w:rsidRPr="00AA3793" w:rsidRDefault="004C41B0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3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 xml:space="preserve">Prawa i obowiązki nauczycieli oraz innych pracowników 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 Prawa i obowiązki nauczycieli i wychowawców określają przepisy Kodeksu Pracy, Karty Nauczyciela (w zakresie określonym tą ustawą) oraz statutu.</w:t>
      </w:r>
    </w:p>
    <w:p w:rsidR="00935FE7" w:rsidRPr="00AA3793" w:rsidRDefault="00AA5E13" w:rsidP="004C41B0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</w:t>
      </w:r>
      <w:r w:rsidR="00935FE7" w:rsidRPr="00AA3793">
        <w:rPr>
          <w:rFonts w:ascii="Calibri" w:hAnsi="Calibri"/>
        </w:rPr>
        <w:t xml:space="preserve">Nauczyciele w szczególności mają prawo do: 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kreowania własnych metod nauczania i wychowania;  </w:t>
      </w:r>
    </w:p>
    <w:p w:rsidR="004C41B0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egzekwowania od uczniów sformułowanych przez siebie wymagań, zgodnych z zasadami, 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celami i kryteriami oceniania;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3) aktywnego współtworzenia wizerunku szkoły;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4) awansu zawodowego.</w:t>
      </w:r>
    </w:p>
    <w:p w:rsidR="00AA5E13" w:rsidRPr="00AA3793" w:rsidRDefault="00935FE7" w:rsidP="004C41B0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A5E13" w:rsidRPr="00AA3793">
        <w:rPr>
          <w:rFonts w:ascii="Calibri" w:hAnsi="Calibri"/>
        </w:rPr>
        <w:t xml:space="preserve">Do obowiązków nauczycieli należy w szczególności: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dbałość o jakość pracy dydaktyczno-wychowawczej i profilaktycznej;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prawidłowa realizacja wybranego programu nauczania i dążenie do osiągnięcia w tym zakresie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optymalnych wyników;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odpowiedzialność za życie, zdrowie i bezpieczeństwo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szanowanie godności osobistej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przestrzeganie zasad kultury osobistej w odniesieniu do członków społeczności szkolnej;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systematyczne pogłębianie i aktualizowanie kwalifikacji zawodowych;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udzielanie pomocy w przezwyciężaniu niepowodzeń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8) rozpoznawanie indywidualnych predyspozycji uczniów (w tym uzdolnień i zainteresowań);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9) uczestnictwo w zebraniach Rady </w:t>
      </w:r>
      <w:r w:rsidR="00D202CF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bezstronne i obiektywne ocenianie oraz sprawiedliwe traktowanie wszystkich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umiejętna i systematyczna współpraca z rodzicami oraz wychowawcami klas;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12) gotowość do udzielania rodzicom informacji na temat postępów w nauce i zachowaniu ich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dzieci podczas wszystkich ogólnoszkolnych zebrań i konsultacji;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13) prowadzenie dokumentacji pracy dydaktyczno-wychowawczej.</w:t>
      </w:r>
    </w:p>
    <w:p w:rsidR="00AA5E13" w:rsidRPr="00AA3793" w:rsidRDefault="00AA5E13" w:rsidP="004C41B0">
      <w:pPr>
        <w:tabs>
          <w:tab w:val="left" w:pos="284"/>
        </w:tabs>
        <w:jc w:val="both"/>
        <w:rPr>
          <w:rFonts w:ascii="Calibri" w:hAnsi="Calibri"/>
        </w:rPr>
      </w:pP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4.  Do zadań nauczycieli związanych z bezpieczeństwem uczniów należy: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odbywanie dyżurów przed zajęciami, w trakcie przerw międzylekcyjnych oraz po zakończeniu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lekcji zgodnie z harmonogramem;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przyjęcie odpowiedzialności za bezpieczeństwo uczniów w trakcie prowadzonych zajęć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obowiązkowych i nadobowiązkowych ujętych w tygodniowym planie lekcji;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sprawdzanie obecności uczniów na prowadzonych zajęciach i potwierdzanie tego w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dziennikach zajęć;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4) organizowanie zajęć poza terenem szkoły i wycieczek zgodnie z odrębnymi przepisami.</w:t>
      </w: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5.  Pracownicy szkoły nie będący nauczycielami mają obowiązek: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1) informowania o zauważonych sytuacjach zagrażających bezpieczeństwu uczniów;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2) wspomagania nauczycieli w wykonywaniu zadań związanych z bezpieczeństwem uczniów;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3) udzielania pomocy na prośbę nauczyciela w sytuacjach szczególnie uzasadnionych.</w:t>
      </w:r>
    </w:p>
    <w:p w:rsidR="00AA5E13" w:rsidRPr="00AA3793" w:rsidRDefault="00AA5E13" w:rsidP="00AA5E13">
      <w:pPr>
        <w:jc w:val="both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4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Prawa i obowiązki uczniów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18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Podstawowym prawem ucznia jest prawo do nauki w warunkach poszanowania godności osobistej oraz własnych przekonań.</w:t>
      </w:r>
    </w:p>
    <w:p w:rsidR="00AA5E13" w:rsidRPr="00AA3793" w:rsidRDefault="00AA5E13" w:rsidP="004C41B0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W szczególności uczeń ma prawo do: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oddziaływania na życie szkoły poprzez swoich przedstawicieli w Radzie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zapoznania się z programem nauczania, jego treścią, celem i stawianymi wymaganiami;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sprawiedliwej, jawnej i umotywowanej oceny zachowania oraz postępów w nauce;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korzystania z wszelkich form rekreacji i wypoczynku organizowanych przez klasę lub szkołę;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zgłaszania nauczycielom i organom szkoły wniosków i postulatów dotyczących szkoły i spraw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uczniowskich;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głoszenia swoich poglądów, jeśli nie narusza tym dobra innym osób;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poszanowania swojej godności;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8) rozwijania swoich zainteresowań;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9) życzliwego, podmiotowego traktowania w procesie dydaktyczno-wychowawczym;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korzystania z pomocy szkoły w przezwyciężaniu niepowodzeń szkolnych i w innych wypadkach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losowych;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organizowania działalności kulturalnej, oświatowej, sportowej oraz rozrywkowej zgodnie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z własnymi potrzebami i możliwościami organizacyjnymi szkoły w porozumieniu z dyrektorem;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organizowania życia szkolnego umożliwiającego zachowanie właściwych proporcji między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wysiłkiem szkolnym a możliwością rozwijania i zaspokajania własnych zainteresowań;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12) uczestniczenia w zajęciach pozalekcyjnych;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13) korzystania z pomieszczeń szkolnych, środków dydaktycznych, sprzętu, księgozbioru biblioteki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podczas zajęć szkolnych i pozalekcyjnych.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§19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 Do obowiązków ucznia w szczególności należy: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1) przestrzeganie zasad współżycia społecznego i norm etycznych;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postępowanie zgodne z zasadami tolerancji;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godne reprezentowanie klasy i szkoły;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przestrzeganie zasad bezpieczeństwa;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5) dbanie o ład, porządek, higienę oraz mienie wspólne i osobiste;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dbanie o środowisko naturalne;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podporządkowanie się zarządzeniom dyrektora; 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8) rekompensowanie wyrządzonych szkód; </w:t>
      </w:r>
    </w:p>
    <w:p w:rsidR="004C41B0" w:rsidRDefault="00AA5E13" w:rsidP="004C41B0">
      <w:pPr>
        <w:tabs>
          <w:tab w:val="left" w:pos="284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9)usprawiedliwianie każdorazowej nieobecności i uzupełnianie braków spowodowanych </w:t>
      </w:r>
    </w:p>
    <w:p w:rsidR="00AA5E13" w:rsidRPr="00AA3793" w:rsidRDefault="00AA5E13" w:rsidP="004C41B0">
      <w:pPr>
        <w:tabs>
          <w:tab w:val="left" w:pos="284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nieobecnością według obwiązujących zasad;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punktualne przychodzenie na zajęcia;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dbałość o bezpieczeństwo i zdrowie własne oraz swoich kolegów; uczeń nie pali tytoniu, nie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pije alkoholu</w:t>
      </w:r>
      <w:r w:rsidR="00D202CF" w:rsidRPr="00AA3793">
        <w:rPr>
          <w:rFonts w:ascii="Calibri" w:hAnsi="Calibri"/>
        </w:rPr>
        <w:t>,</w:t>
      </w:r>
      <w:r w:rsidRPr="00AA3793">
        <w:rPr>
          <w:rFonts w:ascii="Calibri" w:hAnsi="Calibri"/>
        </w:rPr>
        <w:t xml:space="preserve"> nie używa środków odurzających, prowadzi aktywny prozdrowotny styl życia;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12) dbałość o swój estetyczny wygląd zewnętrzny, godny miana ucznia, stosownie do swego wieku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i ogólnie przyjętych norm społecznych.</w:t>
      </w: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Uczestniczenie w zajęciach edukacyjnych, przygotowanie się do nich oraz właściwe zachowanie </w:t>
      </w:r>
      <w:r w:rsidR="008F4CFF" w:rsidRPr="00AA3793">
        <w:rPr>
          <w:rFonts w:ascii="Calibri" w:hAnsi="Calibri"/>
        </w:rPr>
        <w:br/>
      </w:r>
      <w:r w:rsidR="00271C9D">
        <w:rPr>
          <w:rFonts w:ascii="Calibri" w:hAnsi="Calibri"/>
        </w:rPr>
        <w:t xml:space="preserve">    </w:t>
      </w:r>
      <w:r w:rsidRPr="00AA3793">
        <w:rPr>
          <w:rFonts w:ascii="Calibri" w:hAnsi="Calibri"/>
        </w:rPr>
        <w:t>w  ich trakcie jest podstawowym obowiązkiem ucznia polegającym w szczególności na: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1) obecności na zajęciach;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2) odrabianiu zadanych przez nauczyciela prac i zadań;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3) przynoszeniu podręczników, pomocy i materiałów wskazanych przez nauczyciela;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4) prowadzenie zeszytów przedmiotowych w obowiązujący sposób;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zachowaniu umożliwiającym sobie i innym uczniom pełne uczestnictwo w zajęciach. </w:t>
      </w:r>
    </w:p>
    <w:p w:rsidR="00271C9D" w:rsidRP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3. Uczeń może być skreślony z listy uczniów szkoły z następujących przyczyn: </w:t>
      </w:r>
    </w:p>
    <w:p w:rsidR="00271C9D" w:rsidRP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1) niespełnienia obowiązków wymienionych w § 19 </w:t>
      </w:r>
      <w:proofErr w:type="spellStart"/>
      <w:r w:rsidRPr="00271C9D">
        <w:rPr>
          <w:rFonts w:asciiTheme="minorHAnsi" w:hAnsiTheme="minorHAnsi"/>
        </w:rPr>
        <w:t>pkt</w:t>
      </w:r>
      <w:proofErr w:type="spellEnd"/>
      <w:r w:rsidRPr="00271C9D">
        <w:rPr>
          <w:rFonts w:asciiTheme="minorHAnsi" w:hAnsiTheme="minorHAnsi"/>
        </w:rPr>
        <w:t xml:space="preserve"> 1 lub 2;</w:t>
      </w:r>
    </w:p>
    <w:p w:rsid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2) dwukrotnego otrzymania oceny z zachowania obniżonej do nieodpowiedniej w następujących </w:t>
      </w:r>
      <w:r>
        <w:rPr>
          <w:rFonts w:asciiTheme="minorHAnsi" w:hAnsiTheme="minorHAnsi"/>
        </w:rPr>
        <w:t xml:space="preserve"> </w:t>
      </w:r>
    </w:p>
    <w:p w:rsidR="00271C9D" w:rsidRPr="00271C9D" w:rsidRDefault="00271C9D" w:rsidP="00271C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271C9D">
        <w:rPr>
          <w:rFonts w:asciiTheme="minorHAnsi" w:hAnsiTheme="minorHAnsi"/>
        </w:rPr>
        <w:t>po sobie</w:t>
      </w:r>
      <w:r>
        <w:rPr>
          <w:rFonts w:asciiTheme="minorHAnsi" w:hAnsiTheme="minorHAnsi"/>
        </w:rPr>
        <w:t xml:space="preserve"> </w:t>
      </w:r>
      <w:r w:rsidRPr="00271C9D">
        <w:rPr>
          <w:rFonts w:asciiTheme="minorHAnsi" w:hAnsiTheme="minorHAnsi"/>
        </w:rPr>
        <w:t xml:space="preserve">semestrach; </w:t>
      </w:r>
    </w:p>
    <w:p w:rsidR="00271C9D" w:rsidRP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3) samowolnego opuszczenia zajęć lekcyjnych lub samowolnego oddalenia się na wycieczkach  </w:t>
      </w:r>
    </w:p>
    <w:p w:rsidR="00271C9D" w:rsidRP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    organizowanych przez szkołę;</w:t>
      </w:r>
    </w:p>
    <w:p w:rsidR="00271C9D" w:rsidRP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4) kradzieży na terenie szkoły, na wycieczkach lub innych imprezach organizowanych przez szkołę;</w:t>
      </w:r>
    </w:p>
    <w:p w:rsid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5) spożywania alkoholu i przebywania pod jego wpływem na terenie szkoły, na wycieczkach lub </w:t>
      </w:r>
    </w:p>
    <w:p w:rsidR="00271C9D" w:rsidRPr="00271C9D" w:rsidRDefault="00271C9D" w:rsidP="00271C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271C9D">
        <w:rPr>
          <w:rFonts w:asciiTheme="minorHAnsi" w:hAnsiTheme="minorHAnsi"/>
        </w:rPr>
        <w:t>innych imprezach organizowanych przez szkołę;</w:t>
      </w:r>
    </w:p>
    <w:p w:rsid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6) palenia tytoniu na terenie szkoły, na wycieczkach lub innych imprezach organizowanych przez </w:t>
      </w:r>
    </w:p>
    <w:p w:rsidR="00271C9D" w:rsidRPr="00271C9D" w:rsidRDefault="00271C9D" w:rsidP="00271C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271C9D">
        <w:rPr>
          <w:rFonts w:asciiTheme="minorHAnsi" w:hAnsiTheme="minorHAnsi"/>
        </w:rPr>
        <w:t xml:space="preserve">szkołę, </w:t>
      </w:r>
    </w:p>
    <w:p w:rsidR="00271C9D" w:rsidRP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7) zażywania, posiadania lub rozprowadzania środków psychoaktywnych;</w:t>
      </w:r>
    </w:p>
    <w:p w:rsidR="00271C9D" w:rsidRP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8) organizowania lub udziału w aktach przemocy;</w:t>
      </w:r>
    </w:p>
    <w:p w:rsidR="00271C9D" w:rsidRPr="00271C9D" w:rsidRDefault="00271C9D" w:rsidP="00271C9D">
      <w:pPr>
        <w:rPr>
          <w:rFonts w:asciiTheme="minorHAnsi" w:hAnsiTheme="minorHAnsi"/>
        </w:rPr>
      </w:pPr>
      <w:r w:rsidRPr="00271C9D">
        <w:rPr>
          <w:rFonts w:asciiTheme="minorHAnsi" w:hAnsiTheme="minorHAnsi"/>
        </w:rPr>
        <w:t xml:space="preserve">     9) organizowania działalności przestępczej lub uczestniczenia w niej.</w:t>
      </w:r>
    </w:p>
    <w:p w:rsidR="00805D81" w:rsidRPr="00AA3793" w:rsidRDefault="00805D81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5</w:t>
      </w:r>
    </w:p>
    <w:p w:rsidR="00AA5E13" w:rsidRPr="00AA3793" w:rsidRDefault="00AA5E13" w:rsidP="00AA5E13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b/>
          <w:lang w:eastAsia="en-US"/>
        </w:rPr>
        <w:t>Warunki i sposób oceniania wewnątrzszkolnego</w:t>
      </w:r>
    </w:p>
    <w:p w:rsidR="00E66406" w:rsidRPr="00AA3793" w:rsidRDefault="00E66406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20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4C41B0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1. Ocenianie , klasyfikowanie i promowanie odbywa się zgodnie z  rozdziałem 3 a ustawy o systemie oświaty oraz rozporządzeniem Ministra Edukacji Narodowej w sprawie szczegółowych warunków i sposobu oceniania, klasyfikowania i promowania uczniów i słuchaczy w szkołach publicznych.</w:t>
      </w:r>
    </w:p>
    <w:p w:rsidR="00AA5E13" w:rsidRPr="00AA3793" w:rsidRDefault="00AA5E13" w:rsidP="004C41B0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2. Informacje o postępach i trudnościach w nauce i zachowaniu przekazywanie są  rodzicom </w:t>
      </w:r>
    </w:p>
    <w:p w:rsidR="00AA5E13" w:rsidRPr="00AA3793" w:rsidRDefault="00AA5E13" w:rsidP="004C41B0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(prawnym opiekunom) na bieżąco poprzez elektroniczny system kontroli frekwencji i postępów </w:t>
      </w:r>
      <w:r w:rsidR="008F4CFF" w:rsidRPr="00AA3793">
        <w:rPr>
          <w:rFonts w:ascii="Calibri" w:eastAsia="Calibri" w:hAnsi="Calibri"/>
          <w:lang w:eastAsia="en-US"/>
        </w:rPr>
        <w:br/>
      </w:r>
      <w:r w:rsidRPr="00AA3793">
        <w:rPr>
          <w:rFonts w:ascii="Calibri" w:eastAsia="Calibri" w:hAnsi="Calibri"/>
          <w:lang w:eastAsia="en-US"/>
        </w:rPr>
        <w:t>w nauce oraz na comiesięcznych spotkaniach z rodzicami. W sytuacjach szczególnych rodzice są wzywani do szkoły.</w:t>
      </w: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21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1.  W ocenianiu bieżącym stosuje się następującą skalę ocen: 6, 5, 4, 3, 2, 1. Dopuszcza się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stosowanie znaków „+” i „-„. Nauczyciel ma prawo stosować własne oznaczenia.</w:t>
      </w:r>
    </w:p>
    <w:p w:rsidR="00767CF9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2. W klasach I – III szkoły podstawowej śródroczne oceny klasyfikacyjne z zajęć edukacyjnych są ocenami opisowymi.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lastRenderedPageBreak/>
        <w:t>3</w:t>
      </w:r>
      <w:r w:rsidR="00AA5E13" w:rsidRPr="00AA3793">
        <w:rPr>
          <w:rFonts w:ascii="Calibri" w:eastAsia="Calibri" w:hAnsi="Calibri"/>
          <w:lang w:eastAsia="en-US"/>
        </w:rPr>
        <w:t xml:space="preserve">. </w:t>
      </w:r>
      <w:r w:rsidRPr="00AA3793">
        <w:rPr>
          <w:rFonts w:ascii="Calibri" w:eastAsia="Calibri" w:hAnsi="Calibri"/>
          <w:lang w:eastAsia="en-US"/>
        </w:rPr>
        <w:t>Począwszy od klasy IV śródroczne o</w:t>
      </w:r>
      <w:r w:rsidR="00AA5E13" w:rsidRPr="00AA3793">
        <w:rPr>
          <w:rFonts w:ascii="Calibri" w:eastAsia="Calibri" w:hAnsi="Calibri"/>
          <w:lang w:eastAsia="en-US"/>
        </w:rPr>
        <w:t>ceny klasyfikacyjne ustala się w stopniach według następującej skali: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1) stopień celujący - 6;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2) stopień bardzo dobry - 5;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stopień dobry - 4;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stopień dostateczny - 3;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5) stopień dopuszczający -2;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6) stopień niedostateczny - 1. </w:t>
      </w:r>
    </w:p>
    <w:p w:rsidR="00AA5E13" w:rsidRPr="00AA3793" w:rsidRDefault="00767CF9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</w:t>
      </w:r>
      <w:r w:rsidR="00AA5E13" w:rsidRPr="00AA3793">
        <w:rPr>
          <w:rFonts w:ascii="Calibri" w:eastAsia="Calibri" w:hAnsi="Calibri"/>
          <w:lang w:eastAsia="en-US"/>
        </w:rPr>
        <w:t>.  Wymagania na poszczególne oceny osiągnięć edukacyjnych:</w:t>
      </w:r>
    </w:p>
    <w:p w:rsidR="00AA5E13" w:rsidRPr="00AA3793" w:rsidRDefault="00AA5E13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ocenę celującą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spełnia wszystkie kryteria na ocenę bardzo dobrą,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posiada wiadomości i umiejętności wykraczające poza program nauczania,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wykazuje samodzielność myślenia, twórczo rozwija własne uzdolnienia,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d) potrafi stosować wiadomości w sytuacjach nietypowych (problemowych),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e) umie formułować problemy i dokonywać analizy i syntezy nowych zjawisk;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ocenę bardzo dobrą 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opanował w pełnym zakresie wiadomości i umiejętności określone programem,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b) potrafi stosować zdobytą wiedzę do rozwiązywania problemów i zadań, </w:t>
      </w:r>
    </w:p>
    <w:p w:rsidR="00AA5E13" w:rsidRPr="00AA3793" w:rsidRDefault="00AA5E13" w:rsidP="003E5646">
      <w:pPr>
        <w:ind w:left="851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c)wykazuje dużą samodzielność i potrafi bez pomocy nauczyciela korzystać z różnych źródeł wiedzy;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3) ocenę dobrą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a) charakteryzuje się dobrą znajomością i dobrymi  umiejętnościami w zakresie materiału 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programowego,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charakteryzuje się dobrą umiejętnością analizy i syntezy,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próbuje samodzielnego wykorzystania wiedzy w sytuacjach problemowych,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d) poprawnie stosuje zdobytą wiedzę w samodzielnym rozwiązywaniu typowych zadań,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e) stosuje gradację, wartościuje i selekcjonuje opanowany materiał;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4) ocenę  dostateczną 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opanował w zakresie podstawowym wiadomoś</w:t>
      </w:r>
      <w:r w:rsidR="0094190A">
        <w:rPr>
          <w:rFonts w:ascii="Calibri" w:eastAsia="Calibri" w:hAnsi="Calibri"/>
          <w:lang w:eastAsia="en-US"/>
        </w:rPr>
        <w:t xml:space="preserve">ci i umiejętności przewidziane </w:t>
      </w:r>
      <w:r w:rsidRPr="00AA3793">
        <w:rPr>
          <w:rFonts w:ascii="Calibri" w:eastAsia="Calibri" w:hAnsi="Calibri"/>
          <w:lang w:eastAsia="en-US"/>
        </w:rPr>
        <w:t xml:space="preserve">w podstawie 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programowej,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b) poprawnie stosuje wiadomości i umiejętności do rozwiązywania podstawowych zadań </w:t>
      </w:r>
    </w:p>
    <w:p w:rsidR="00AA5E13" w:rsidRPr="00AA3793" w:rsidRDefault="00805D81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i p</w:t>
      </w:r>
      <w:r w:rsidR="00AA5E13" w:rsidRPr="00AA3793">
        <w:rPr>
          <w:rFonts w:ascii="Calibri" w:eastAsia="Calibri" w:hAnsi="Calibri"/>
          <w:lang w:eastAsia="en-US"/>
        </w:rPr>
        <w:t>roblemów,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potrafi, przy pomocy nauczyciela, korzystać z dodatkowych źródeł informacji;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ocenę dopuszczającą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popełnia liczne błędy  w stosowaniu i rozumieniu pojęć,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dokonuje częściowego, czasem niewłaściwego doboru materiału,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potrafi zazwyczaj zrozumieć polecenia nauczyciela, ale może potrzebować jego pomocy,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6) ocenę niedostateczną 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nie opanował tych wiadomości i umiejętności określonych podstawą programową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i  </w:t>
      </w:r>
      <w:r w:rsidR="00805D81" w:rsidRPr="00AA3793">
        <w:rPr>
          <w:rFonts w:ascii="Calibri" w:eastAsia="Calibri" w:hAnsi="Calibri"/>
          <w:lang w:eastAsia="en-US"/>
        </w:rPr>
        <w:t>w</w:t>
      </w:r>
      <w:r w:rsidRPr="00AA3793">
        <w:rPr>
          <w:rFonts w:ascii="Calibri" w:eastAsia="Calibri" w:hAnsi="Calibri"/>
          <w:lang w:eastAsia="en-US"/>
        </w:rPr>
        <w:t>ymaganiami  edukacyjnymi, które są niezbędne do dalszego kształcenia,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nie potrafi rozwiązywać zadań i problemów o elementarnym stopniu trudności,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nie zna podstawowych pojęć i definicji.</w:t>
      </w:r>
    </w:p>
    <w:p w:rsidR="00AA5E13" w:rsidRPr="00AA3793" w:rsidRDefault="00767CF9" w:rsidP="003E5646">
      <w:pPr>
        <w:tabs>
          <w:tab w:val="left" w:pos="284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</w:t>
      </w:r>
      <w:r w:rsidR="00AA5E13" w:rsidRPr="00AA3793">
        <w:rPr>
          <w:rFonts w:ascii="Calibri" w:eastAsia="Calibri" w:hAnsi="Calibri"/>
          <w:lang w:eastAsia="en-US"/>
        </w:rPr>
        <w:t xml:space="preserve">. Na wniosek ucznia lub rodzica ( prawnego opiekuna) nauczyciel ustnie uzasadnienia ustaloną ocenę. 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</w:t>
      </w:r>
      <w:r w:rsidR="00AA5E13" w:rsidRPr="00AA3793">
        <w:rPr>
          <w:rFonts w:ascii="Calibri" w:eastAsia="Calibri" w:hAnsi="Calibri"/>
          <w:lang w:eastAsia="en-US"/>
        </w:rPr>
        <w:t>. Sprawdzone i ocenione prace ucznia są udostępniane do wglądu uczniowi lub  jego rodzicom na ich prośbę przez nauczyciela danego przedmiotu.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7</w:t>
      </w:r>
      <w:r w:rsidR="00AA5E13" w:rsidRPr="00AA3793">
        <w:rPr>
          <w:rFonts w:ascii="Calibri" w:eastAsia="Calibri" w:hAnsi="Calibri"/>
          <w:lang w:eastAsia="en-US"/>
        </w:rPr>
        <w:t>. Na wniosek ucznia lub jego rodziców dokumentacja dotycząca egzaminu klasyfikacy</w:t>
      </w:r>
      <w:r w:rsidR="005F2802" w:rsidRPr="00AA3793">
        <w:rPr>
          <w:rFonts w:ascii="Calibri" w:eastAsia="Calibri" w:hAnsi="Calibri"/>
          <w:lang w:eastAsia="en-US"/>
        </w:rPr>
        <w:t xml:space="preserve">jnego lub </w:t>
      </w:r>
      <w:r w:rsidR="00AA5E13" w:rsidRPr="00AA3793">
        <w:rPr>
          <w:rFonts w:ascii="Calibri" w:eastAsia="Calibri" w:hAnsi="Calibri"/>
          <w:lang w:eastAsia="en-US"/>
        </w:rPr>
        <w:t>egzaminu poprawkowego jest udostępniana do wglądu uczniowi lub jego rodzicom przez dyrektora szkoły.</w:t>
      </w:r>
    </w:p>
    <w:p w:rsidR="00A54B9C" w:rsidRDefault="00A54B9C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lastRenderedPageBreak/>
        <w:t>§ 22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767CF9" w:rsidRPr="00AA3793" w:rsidRDefault="00767CF9" w:rsidP="00F7173A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1. W klasach I – III szkoły podstawowej śródroczne klasyfikacyjne zachowania są ocenami opisowymi.</w:t>
      </w:r>
    </w:p>
    <w:p w:rsidR="00AA5E13" w:rsidRPr="00AA3793" w:rsidRDefault="00767CF9" w:rsidP="00F7173A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</w:t>
      </w:r>
      <w:r w:rsidR="00AA5E13" w:rsidRPr="00AA3793">
        <w:rPr>
          <w:rFonts w:ascii="Calibri" w:eastAsia="Calibri" w:hAnsi="Calibri"/>
          <w:lang w:eastAsia="en-US"/>
        </w:rPr>
        <w:t xml:space="preserve">. </w:t>
      </w:r>
      <w:r w:rsidRPr="00AA3793">
        <w:rPr>
          <w:rFonts w:ascii="Calibri" w:eastAsia="Calibri" w:hAnsi="Calibri"/>
          <w:lang w:eastAsia="en-US"/>
        </w:rPr>
        <w:t>Począwszy od klasy IV ś</w:t>
      </w:r>
      <w:r w:rsidR="00AA5E13" w:rsidRPr="00AA3793">
        <w:rPr>
          <w:rFonts w:ascii="Calibri" w:eastAsia="Calibri" w:hAnsi="Calibri"/>
          <w:lang w:eastAsia="en-US"/>
        </w:rPr>
        <w:t>ródroczną</w:t>
      </w:r>
      <w:r w:rsidR="00847EC4" w:rsidRPr="00AA3793">
        <w:rPr>
          <w:rFonts w:ascii="Calibri" w:eastAsia="Calibri" w:hAnsi="Calibri"/>
          <w:lang w:eastAsia="en-US"/>
        </w:rPr>
        <w:t>, rocz</w:t>
      </w:r>
      <w:r w:rsidR="0076410F" w:rsidRPr="00AA3793">
        <w:rPr>
          <w:rFonts w:ascii="Calibri" w:eastAsia="Calibri" w:hAnsi="Calibri"/>
          <w:lang w:eastAsia="en-US"/>
        </w:rPr>
        <w:t>ną</w:t>
      </w:r>
      <w:r w:rsidR="00847EC4" w:rsidRPr="00AA3793">
        <w:rPr>
          <w:rFonts w:ascii="Calibri" w:eastAsia="Calibri" w:hAnsi="Calibri"/>
          <w:lang w:eastAsia="en-US"/>
        </w:rPr>
        <w:t xml:space="preserve"> i końcową</w:t>
      </w:r>
      <w:r w:rsidR="00AA5E13" w:rsidRPr="00AA3793">
        <w:rPr>
          <w:rFonts w:ascii="Calibri" w:eastAsia="Calibri" w:hAnsi="Calibri"/>
          <w:lang w:eastAsia="en-US"/>
        </w:rPr>
        <w:t xml:space="preserve"> ocenę klasyfikacyjną </w:t>
      </w:r>
      <w:proofErr w:type="spellStart"/>
      <w:r w:rsidR="00AA5E13" w:rsidRPr="00AA3793">
        <w:rPr>
          <w:rFonts w:ascii="Calibri" w:eastAsia="Calibri" w:hAnsi="Calibri"/>
          <w:lang w:eastAsia="en-US"/>
        </w:rPr>
        <w:t>zachowaniaustala</w:t>
      </w:r>
      <w:proofErr w:type="spellEnd"/>
      <w:r w:rsidR="00AA5E13" w:rsidRPr="00AA3793">
        <w:rPr>
          <w:rFonts w:ascii="Calibri" w:eastAsia="Calibri" w:hAnsi="Calibri"/>
          <w:lang w:eastAsia="en-US"/>
        </w:rPr>
        <w:t xml:space="preserve"> się według następującej skali: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wzorowe;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bardzo dobre;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3) dobre;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4) poprawne;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nieodpowiednie;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6) naganne.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</w:t>
      </w:r>
      <w:r w:rsidR="00AA5E13" w:rsidRPr="00AA3793">
        <w:rPr>
          <w:rFonts w:ascii="Calibri" w:eastAsia="Calibri" w:hAnsi="Calibri"/>
          <w:lang w:eastAsia="en-US"/>
        </w:rPr>
        <w:t>.  Śródroczna i roczna ocena klasyfikacyjna zachowania uwzględnia w szczególności: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wywiązywanie się z obowiązków ucznia;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postępowanie zgodne z dobrem społeczności szkolnej;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3) dbałość o honor i tradycje szkoły;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4) inicjowanie i aktywne uczestnictwo w pracy społecznej;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zaangażowanie w życie szkoły i klasy;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6) dbałość o piękno mowy ojczystej;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7) dbałość o bezpieczeństwo i zdrowie własne oraz innych osób;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8) godne, kulturalne zachowanie się w szkole i poza nią;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9) okazywanie szacunku innym osobom;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10) dbałość o mienie szkolne;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11) frekwencję.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</w:t>
      </w:r>
      <w:r w:rsidR="00AA5E13" w:rsidRPr="00AA3793">
        <w:rPr>
          <w:rFonts w:ascii="Calibri" w:eastAsia="Calibri" w:hAnsi="Calibri"/>
          <w:lang w:eastAsia="en-US"/>
        </w:rPr>
        <w:t>. Kryteria oceniania zachowania: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oceną wyjściową dla ucznia, który zachowuje się zgodnie z</w:t>
      </w:r>
      <w:r w:rsidR="00B6530F">
        <w:rPr>
          <w:rFonts w:ascii="Calibri" w:eastAsia="Calibri" w:hAnsi="Calibri"/>
          <w:lang w:eastAsia="en-US"/>
        </w:rPr>
        <w:t xml:space="preserve"> wymaganiami zapisanymi w ust. 3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jest ocena bardzo dobra;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ocenę wzorową otrzymuje uczeń, który może być wzorem dla innych;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ocenę dobrą  otrzymuje uczeń, który w niewielkim stopniu nie spełnia wymogów na ocenę 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bardzo dobrą;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ocenę poprawną otrzymuje uczeń, który nie wywiązuje się z obowiązków lub narusza normy  </w:t>
      </w:r>
      <w:r w:rsidR="008F4CFF" w:rsidRPr="00AA3793">
        <w:rPr>
          <w:rFonts w:ascii="Calibri" w:eastAsia="Calibri" w:hAnsi="Calibri"/>
          <w:lang w:eastAsia="en-US"/>
        </w:rPr>
        <w:br/>
      </w:r>
      <w:r w:rsidRPr="00AA3793">
        <w:rPr>
          <w:rFonts w:ascii="Calibri" w:eastAsia="Calibri" w:hAnsi="Calibri"/>
          <w:lang w:eastAsia="en-US"/>
        </w:rPr>
        <w:t>w niewielkim stopniu;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ocenę nieodpowiednią otrzymuje uczeń, który nie wywiązuje się z obowiązków szkolnych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i narusza w znacznym stopniu normy współżycia;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6) ocenę naganną otrzymuje uczeń, który narusza normy współżycia w sposób drastyczny, 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 w szczególności naraża zdrowie własne i innych osób.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</w:t>
      </w:r>
      <w:r w:rsidR="00AA5E13" w:rsidRPr="00AA3793">
        <w:rPr>
          <w:rFonts w:ascii="Calibri" w:eastAsia="Calibri" w:hAnsi="Calibri"/>
          <w:lang w:eastAsia="en-US"/>
        </w:rPr>
        <w:t xml:space="preserve">. Zachowanie ucznia oceniane jest na bieżąco indywidualnymi wpisami w dzienniku </w:t>
      </w:r>
      <w:r w:rsidR="003E5646">
        <w:rPr>
          <w:rFonts w:ascii="Calibri" w:eastAsia="Calibri" w:hAnsi="Calibri"/>
          <w:lang w:eastAsia="en-US"/>
        </w:rPr>
        <w:t>elektronicznym</w:t>
      </w:r>
      <w:r w:rsidR="00AA5E13" w:rsidRPr="00AA3793">
        <w:rPr>
          <w:rFonts w:ascii="Calibri" w:eastAsia="Calibri" w:hAnsi="Calibri"/>
          <w:lang w:eastAsia="en-US"/>
        </w:rPr>
        <w:t>.</w:t>
      </w:r>
    </w:p>
    <w:p w:rsidR="00E66406" w:rsidRPr="00AA3793" w:rsidRDefault="00E66406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23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1. Przed rocznym klasyfikacyjnym zebraniem Rady </w:t>
      </w:r>
      <w:r w:rsidR="0076410F" w:rsidRPr="00AA3793">
        <w:rPr>
          <w:rFonts w:ascii="Calibri" w:eastAsia="Calibri" w:hAnsi="Calibri"/>
          <w:lang w:eastAsia="en-US"/>
        </w:rPr>
        <w:t xml:space="preserve">Pedagogicznej </w:t>
      </w:r>
      <w:r w:rsidRPr="00AA3793">
        <w:rPr>
          <w:rFonts w:ascii="Calibri" w:eastAsia="Calibri" w:hAnsi="Calibri"/>
          <w:lang w:eastAsia="en-US"/>
        </w:rPr>
        <w:t xml:space="preserve">nauczyciele prowadzący   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poszczególne zajęcia edukacyjne oraz wychowawca klasy są obowiązani poinformować ucznia i  jego rodziców (prawnych opieku</w:t>
      </w:r>
      <w:r w:rsidR="003035A5" w:rsidRPr="00AA3793">
        <w:rPr>
          <w:rFonts w:ascii="Calibri" w:eastAsia="Calibri" w:hAnsi="Calibri"/>
          <w:lang w:eastAsia="en-US"/>
        </w:rPr>
        <w:t xml:space="preserve">nów) o przewidywanych dla niego </w:t>
      </w:r>
      <w:r w:rsidRPr="00AA3793">
        <w:rPr>
          <w:rFonts w:ascii="Calibri" w:eastAsia="Calibri" w:hAnsi="Calibri"/>
          <w:lang w:eastAsia="en-US"/>
        </w:rPr>
        <w:t>rocznych ocenach klasyfikacyjnych z zajęć edukacyjnych i rocznej ocenie klasyfikacyjnej zachowania - 7 dni przed posiedzeniem klasyfikacyjnym, informacja ta powinna być przekazana poprzez elektroniczny system kontroli frekwencji i postępów w nauce.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2. </w:t>
      </w:r>
      <w:r w:rsidR="005814A7" w:rsidRPr="00AA3793">
        <w:rPr>
          <w:rFonts w:ascii="Calibri" w:eastAsia="Calibri" w:hAnsi="Calibri"/>
          <w:lang w:eastAsia="en-US"/>
        </w:rPr>
        <w:t xml:space="preserve">Uczeń ma prawo do uzyskania wyższej niż przewidywana rocznej oceny klasyfikacyjnej </w:t>
      </w:r>
      <w:r w:rsidR="00285D60" w:rsidRPr="00AA3793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     </w:t>
      </w:r>
      <w:r w:rsidR="005814A7" w:rsidRPr="00AA3793">
        <w:rPr>
          <w:rFonts w:ascii="Calibri" w:eastAsia="Calibri" w:hAnsi="Calibri"/>
          <w:lang w:eastAsia="en-US"/>
        </w:rPr>
        <w:t>z obowiązkowych</w:t>
      </w:r>
      <w:r w:rsidR="00285D60" w:rsidRPr="00AA3793">
        <w:rPr>
          <w:rFonts w:ascii="Calibri" w:eastAsia="Calibri" w:hAnsi="Calibri"/>
          <w:lang w:eastAsia="en-US"/>
        </w:rPr>
        <w:t xml:space="preserve"> i</w:t>
      </w:r>
      <w:r w:rsidR="005814A7" w:rsidRPr="00AA3793">
        <w:rPr>
          <w:rFonts w:ascii="Calibri" w:eastAsia="Calibri" w:hAnsi="Calibri"/>
          <w:lang w:eastAsia="en-US"/>
        </w:rPr>
        <w:t xml:space="preserve"> dodatkowych zajęć edukacyjnych po spełnieniu warunków ustalonych przez </w:t>
      </w:r>
      <w:r>
        <w:rPr>
          <w:rFonts w:ascii="Calibri" w:eastAsia="Calibri" w:hAnsi="Calibri"/>
          <w:lang w:eastAsia="en-US"/>
        </w:rPr>
        <w:t xml:space="preserve">    </w:t>
      </w:r>
    </w:p>
    <w:p w:rsidR="00AA5E13" w:rsidRPr="00AA3793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5814A7" w:rsidRPr="00AA3793">
        <w:rPr>
          <w:rFonts w:ascii="Calibri" w:eastAsia="Calibri" w:hAnsi="Calibri"/>
          <w:lang w:eastAsia="en-US"/>
        </w:rPr>
        <w:t>nauczyciela i według poniższego trybu: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1) wystąpienia ucznia lub jego rodzica z wnioskiem do dyrektora szkoły o uzyskanie wyższej niż 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przewidywana rocznej oceny klasyfikacyjnej z obowiązkowych i dodatkowych zajęć </w:t>
      </w:r>
    </w:p>
    <w:p w:rsidR="005814A7" w:rsidRPr="00AA3793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edukacyjnych w terminie najpóźn</w:t>
      </w:r>
      <w:r w:rsidR="005F0116" w:rsidRPr="00AA3793">
        <w:rPr>
          <w:rFonts w:ascii="Calibri" w:eastAsia="Calibri" w:hAnsi="Calibri"/>
          <w:lang w:eastAsia="en-US"/>
        </w:rPr>
        <w:t>iej dwa dni przed klasyfikacyjną</w:t>
      </w:r>
      <w:r w:rsidRPr="00AA3793">
        <w:rPr>
          <w:rFonts w:ascii="Calibri" w:eastAsia="Calibri" w:hAnsi="Calibri"/>
          <w:lang w:eastAsia="en-US"/>
        </w:rPr>
        <w:t xml:space="preserve"> radą </w:t>
      </w:r>
      <w:r w:rsidR="005F0116" w:rsidRPr="00AA3793">
        <w:rPr>
          <w:rFonts w:ascii="Calibri" w:eastAsia="Calibri" w:hAnsi="Calibri"/>
          <w:lang w:eastAsia="en-US"/>
        </w:rPr>
        <w:t>pedagogiczną</w:t>
      </w:r>
      <w:r w:rsidRPr="00AA3793">
        <w:rPr>
          <w:rFonts w:ascii="Calibri" w:eastAsia="Calibri" w:hAnsi="Calibri"/>
          <w:lang w:eastAsia="en-US"/>
        </w:rPr>
        <w:t>;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2) sprawdzenie przez dyrektora szkoły w porozumieniu z nauczycielem uczącym danego </w:t>
      </w:r>
    </w:p>
    <w:p w:rsidR="005814A7" w:rsidRPr="00AA3793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lastRenderedPageBreak/>
        <w:t>przedmiotu spełnienie przez ucznia warunków;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w przypadku zasadności wniosku dyrektor wydaje nauczycielowi danego przedmiotu polecenie 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sprawdzenia wiedzy i umiejętności ucznia zgodnie z wymaganiami edukacyjnymi niezbędnymi </w:t>
      </w:r>
    </w:p>
    <w:p w:rsidR="005814A7" w:rsidRPr="00AA3793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do uzyskania poszczególnych</w:t>
      </w:r>
      <w:r w:rsidR="005F2802" w:rsidRPr="00AA3793">
        <w:rPr>
          <w:rFonts w:ascii="Calibri" w:eastAsia="Calibri" w:hAnsi="Calibri"/>
          <w:lang w:eastAsia="en-US"/>
        </w:rPr>
        <w:t xml:space="preserve"> rocznych ocen klasyfikacyjnych;</w:t>
      </w:r>
    </w:p>
    <w:p w:rsidR="005814A7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</w:t>
      </w:r>
      <w:r w:rsidR="00285D60" w:rsidRPr="00AA3793">
        <w:rPr>
          <w:rFonts w:ascii="Calibri" w:eastAsia="Calibri" w:hAnsi="Calibri"/>
          <w:lang w:eastAsia="en-US"/>
        </w:rPr>
        <w:t xml:space="preserve">z przeprowadzonego postępowania nauczyciel sporządza protokół, który zawiera informacje </w:t>
      </w:r>
      <w:r w:rsidR="00285D60" w:rsidRPr="00AA3793">
        <w:rPr>
          <w:rFonts w:ascii="Calibri" w:eastAsia="Calibri" w:hAnsi="Calibri"/>
          <w:lang w:eastAsia="en-US"/>
        </w:rPr>
        <w:br/>
        <w:t>o rodzaju i zakresie zadań oraz otrzymanej ocenie.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3. Wyższą niż przewidywana roczna ocena klasyfikacyjna zachowania uczeń może uzyskać </w:t>
      </w:r>
      <w:r w:rsidR="00205651">
        <w:rPr>
          <w:rFonts w:ascii="Calibri" w:eastAsia="Calibri" w:hAnsi="Calibri"/>
          <w:lang w:eastAsia="en-US"/>
        </w:rPr>
        <w:br/>
        <w:t xml:space="preserve">      </w:t>
      </w:r>
      <w:r>
        <w:rPr>
          <w:rFonts w:ascii="Calibri" w:eastAsia="Calibri" w:hAnsi="Calibri"/>
          <w:lang w:eastAsia="en-US"/>
        </w:rPr>
        <w:t>po    rozpatrzeniu pr</w:t>
      </w:r>
      <w:r w:rsidR="00205651">
        <w:rPr>
          <w:rFonts w:ascii="Calibri" w:eastAsia="Calibri" w:hAnsi="Calibri"/>
          <w:lang w:eastAsia="en-US"/>
        </w:rPr>
        <w:t xml:space="preserve">zez wychowawcę  </w:t>
      </w:r>
      <w:r>
        <w:rPr>
          <w:rFonts w:ascii="Calibri" w:eastAsia="Calibri" w:hAnsi="Calibri"/>
          <w:lang w:eastAsia="en-US"/>
        </w:rPr>
        <w:t xml:space="preserve">klasy wniosku rodzica (prawnego opiekuna) wraz z    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</w:t>
      </w:r>
      <w:r w:rsidR="00205651">
        <w:rPr>
          <w:rFonts w:ascii="Calibri" w:eastAsia="Calibri" w:hAnsi="Calibri"/>
          <w:lang w:eastAsia="en-US"/>
        </w:rPr>
        <w:t xml:space="preserve">  </w:t>
      </w:r>
      <w:r>
        <w:rPr>
          <w:rFonts w:ascii="Calibri" w:eastAsia="Calibri" w:hAnsi="Calibri"/>
          <w:lang w:eastAsia="en-US"/>
        </w:rPr>
        <w:t>uzasadnieniem wskazującym na okoliczności, które przemawiają za podwyższeniem tej oceny.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4.  Śródroczne i roczne oceny klasyfikacyjne z zajęć edukacyjnych oraz śródroczna i roczna ocena  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klasyfikacyjna zachowania są ustalane 3 dni przed rocznym klasyfikacyjnym zebraniem Rady   </w:t>
      </w:r>
    </w:p>
    <w:p w:rsidR="004B662E" w:rsidRPr="00AA3793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Nauczycieli.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6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Organizacja pracy szkoły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24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Wszelkie terminy związane z funkcjonowaniem szkoły, określone przez Radę </w:t>
      </w:r>
      <w:r w:rsidR="00A84601" w:rsidRPr="00AA3793">
        <w:rPr>
          <w:rFonts w:ascii="Calibri" w:hAnsi="Calibri"/>
        </w:rPr>
        <w:t>Pedagogiczną</w:t>
      </w:r>
      <w:r w:rsidRPr="00AA3793">
        <w:rPr>
          <w:rFonts w:ascii="Calibri" w:hAnsi="Calibri"/>
        </w:rPr>
        <w:t xml:space="preserve"> i organy nadrzędne, są podawane w kalendarzu szkolnym na dany rok szkolny.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Rok szkolny dzieli się na dwa półrocza. Daty rozpoczęcia i zakończenia nauki w danym półroczu zawarte są w terminarzu roku szkolnego.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Klasyfikacja   śródroczna    odbywa  się   na koniec  I  półrocza, zgodnie   z   terminem wyznaczonym w   terminarzu roku szkolnego.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4.  Klasyfikacja  roczna  odbywa  się  na   koniec roku   szkolnego  zgodnie  z   terminem wyznaczonym w terminarzu danego roku szkolnego. </w:t>
      </w:r>
    </w:p>
    <w:p w:rsidR="00805D81" w:rsidRPr="00AA3793" w:rsidRDefault="00805D81" w:rsidP="00F7173A">
      <w:pPr>
        <w:jc w:val="both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25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360"/>
          <w:tab w:val="left" w:pos="540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Organizację zajęć dydaktycznych i wychowawczych określa tygodniowy rozkład zajęć ustalony przez dyrektora na podstawie arkusza organizacyjnego z uwzględnieniem możliwości uczniów, zasad ochrony zdrowia i higieny pracy oraz z uwzględnieniem możliwości finansowych szkoły. </w:t>
      </w:r>
    </w:p>
    <w:p w:rsidR="00AA5E13" w:rsidRPr="00AA3793" w:rsidRDefault="00AA5E13" w:rsidP="00F7173A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2. Arkusz organizacji szkoły zatwierdza organ prowadzący.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1.Podstawową jednostką organizacyjną szkoły jest oddział.</w:t>
      </w:r>
    </w:p>
    <w:p w:rsidR="00AA5E13" w:rsidRPr="00AA3793" w:rsidRDefault="003035A5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</w:t>
      </w:r>
      <w:r w:rsidR="00AA5E13" w:rsidRPr="00AA3793">
        <w:rPr>
          <w:rFonts w:ascii="Calibri" w:hAnsi="Calibri"/>
        </w:rPr>
        <w:t xml:space="preserve">Podstawową formą pracy są zajęcia edukacyjne, prowadzone w systemie klasowo-lekcyjnym.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Godzina lekcyjna trwa 45 minut. W uzasadnionych przypadkach zajęcia edukacyjne mogą być prowadzone w czasie od 30 do 60 minut, zachowując ogólny tygodniowy czas zajęć ustalony </w:t>
      </w:r>
      <w:r w:rsidR="008F4CFF" w:rsidRPr="00AA3793">
        <w:rPr>
          <w:rFonts w:ascii="Calibri" w:hAnsi="Calibri"/>
        </w:rPr>
        <w:br/>
      </w:r>
      <w:r w:rsidRPr="00AA3793">
        <w:rPr>
          <w:rFonts w:ascii="Calibri" w:hAnsi="Calibri"/>
        </w:rPr>
        <w:t xml:space="preserve">w tygodniowym rozkładzie zajęć.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4. W czasie trwania zajęć edukacyjnych organizuje się przerwy międzylekcyjne.</w:t>
      </w:r>
    </w:p>
    <w:p w:rsidR="00AA5E13" w:rsidRPr="00AA3793" w:rsidRDefault="00AA5E13" w:rsidP="00F7173A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5. Niektóre zajęcia obowiązkowe i nadobowiązkowe mogą być prowadzone poza systemem klasowo-lekcyjnym, w  grupach między klasowych oraz w   formie:  wycieczek, warsztatów,  wyjazdów i wyjść.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6. Szkoła może prowadzić działalność innowacyjną i eksperymentalną.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 Warunkiem ubiegania się o przyjęcie do klasy pierwszej jest: </w:t>
      </w:r>
    </w:p>
    <w:p w:rsidR="00AA5E13" w:rsidRPr="00AA3793" w:rsidRDefault="00AA5E13" w:rsidP="00F7173A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złożenie kompletu dokumentów wymaganych przez szkołę; </w:t>
      </w:r>
    </w:p>
    <w:p w:rsidR="00AA5E13" w:rsidRPr="00AA3793" w:rsidRDefault="00AA5E13" w:rsidP="00F7173A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rozmowa z rodzicami dziecka. </w:t>
      </w:r>
    </w:p>
    <w:p w:rsidR="00AA5E13" w:rsidRPr="00AA3793" w:rsidRDefault="003035A5" w:rsidP="00F7173A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2</w:t>
      </w:r>
      <w:r w:rsidR="00AA5E13" w:rsidRPr="00AA3793">
        <w:rPr>
          <w:rFonts w:ascii="Calibri" w:hAnsi="Calibri"/>
        </w:rPr>
        <w:t xml:space="preserve">.  Warunkiem ubiegania się o przyjęcie do pozostałych klas jest: </w:t>
      </w:r>
    </w:p>
    <w:p w:rsidR="00AA5E13" w:rsidRPr="00AA3793" w:rsidRDefault="00AA5E13" w:rsidP="00F7173A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wolne miejsce w danej klasie; </w:t>
      </w:r>
    </w:p>
    <w:p w:rsidR="00AA5E13" w:rsidRPr="00AA3793" w:rsidRDefault="00AA5E13" w:rsidP="00F7173A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2) złożenie kompletu dokumentów wymaganych przez szkołę; </w:t>
      </w:r>
    </w:p>
    <w:p w:rsidR="00AA5E13" w:rsidRPr="00AA3793" w:rsidRDefault="00F7173A" w:rsidP="00F7173A">
      <w:pPr>
        <w:tabs>
          <w:tab w:val="left" w:pos="567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AA5E13" w:rsidRPr="00AA3793">
        <w:rPr>
          <w:rFonts w:ascii="Calibri" w:hAnsi="Calibri"/>
        </w:rPr>
        <w:t xml:space="preserve">pozytywna weryfikacja wiedzy i umiejętności ucznia z wybranych przedmiotów; </w:t>
      </w:r>
      <w:r w:rsidR="00AA5E13" w:rsidRPr="00AA3793">
        <w:rPr>
          <w:rFonts w:ascii="Calibri" w:hAnsi="Calibri"/>
        </w:rPr>
        <w:br/>
        <w:t xml:space="preserve">4) pozytywny wynik rozmowy kwalifikacyjnej; </w:t>
      </w:r>
    </w:p>
    <w:p w:rsidR="00AA5E13" w:rsidRPr="00AA3793" w:rsidRDefault="00AA5E13" w:rsidP="00F7173A">
      <w:pPr>
        <w:ind w:hanging="284"/>
        <w:rPr>
          <w:rFonts w:ascii="Calibri" w:hAnsi="Calibri"/>
        </w:rPr>
      </w:pPr>
      <w:r w:rsidRPr="00AA3793">
        <w:rPr>
          <w:rFonts w:ascii="Calibri" w:hAnsi="Calibri"/>
        </w:rPr>
        <w:t xml:space="preserve">5) rozmowa z rodzicami.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3. Szczegółowe wymagania i terminy na dany rok szkolny ogłasza dyrektor szkoły odrębnym zarządzeniem.</w:t>
      </w:r>
    </w:p>
    <w:p w:rsidR="00F7173A" w:rsidRDefault="00F7173A" w:rsidP="0076410F">
      <w:pPr>
        <w:tabs>
          <w:tab w:val="left" w:pos="0"/>
          <w:tab w:val="left" w:pos="396"/>
        </w:tabs>
        <w:jc w:val="center"/>
        <w:rPr>
          <w:rFonts w:ascii="Calibri" w:hAnsi="Calibri"/>
        </w:rPr>
      </w:pPr>
    </w:p>
    <w:p w:rsidR="00AA5E13" w:rsidRPr="00AA3793" w:rsidRDefault="00AA5E13" w:rsidP="0076410F">
      <w:pPr>
        <w:tabs>
          <w:tab w:val="left" w:pos="0"/>
          <w:tab w:val="left" w:pos="396"/>
        </w:tabs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7</w:t>
      </w:r>
    </w:p>
    <w:p w:rsidR="00AA5E13" w:rsidRPr="00AA3793" w:rsidRDefault="00AA5E13" w:rsidP="0076410F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Postanowienia końcowe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28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numPr>
          <w:ilvl w:val="0"/>
          <w:numId w:val="9"/>
        </w:numPr>
        <w:tabs>
          <w:tab w:val="left" w:pos="180"/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Statut szkoły może być zmieniony uchwałą </w:t>
      </w:r>
      <w:r w:rsidR="0076410F" w:rsidRPr="00AA3793">
        <w:rPr>
          <w:rFonts w:ascii="Calibri" w:hAnsi="Calibri"/>
        </w:rPr>
        <w:t>osoby prowadzą</w:t>
      </w:r>
      <w:r w:rsidR="00A84601" w:rsidRPr="00AA3793">
        <w:rPr>
          <w:rFonts w:ascii="Calibri" w:hAnsi="Calibri"/>
        </w:rPr>
        <w:t>cej</w:t>
      </w:r>
      <w:r w:rsidRPr="00AA3793">
        <w:rPr>
          <w:rFonts w:ascii="Calibri" w:hAnsi="Calibri"/>
        </w:rPr>
        <w:t xml:space="preserve"> z inicjatywy własnej lub na wniosek dyrektora szkoły.</w:t>
      </w:r>
    </w:p>
    <w:p w:rsidR="00AA5E13" w:rsidRPr="00AA3793" w:rsidRDefault="00A84601" w:rsidP="00F7173A">
      <w:pPr>
        <w:numPr>
          <w:ilvl w:val="0"/>
          <w:numId w:val="9"/>
        </w:numPr>
        <w:tabs>
          <w:tab w:val="num" w:pos="0"/>
          <w:tab w:val="num" w:pos="284"/>
        </w:tabs>
        <w:ind w:left="0" w:firstLine="0"/>
        <w:jc w:val="both"/>
        <w:rPr>
          <w:rFonts w:ascii="Calibri" w:hAnsi="Calibri"/>
        </w:rPr>
      </w:pPr>
      <w:r w:rsidRPr="00AA3793">
        <w:rPr>
          <w:rFonts w:ascii="Calibri" w:hAnsi="Calibri"/>
        </w:rPr>
        <w:t>Osoba prowadząca</w:t>
      </w:r>
      <w:r w:rsidR="00AA5E13" w:rsidRPr="00AA3793">
        <w:rPr>
          <w:rFonts w:ascii="Calibri" w:hAnsi="Calibri"/>
        </w:rPr>
        <w:t xml:space="preserve"> przed zmianą statutu powin</w:t>
      </w:r>
      <w:r w:rsidRPr="00AA3793">
        <w:rPr>
          <w:rFonts w:ascii="Calibri" w:hAnsi="Calibri"/>
        </w:rPr>
        <w:t>na</w:t>
      </w:r>
      <w:r w:rsidR="00AA5E13" w:rsidRPr="00AA3793">
        <w:rPr>
          <w:rFonts w:ascii="Calibri" w:hAnsi="Calibri"/>
        </w:rPr>
        <w:t xml:space="preserve"> zasięgnąć opinii organów szkoły.</w:t>
      </w:r>
    </w:p>
    <w:p w:rsidR="00AA5E13" w:rsidRPr="00AA3793" w:rsidRDefault="00AA5E13" w:rsidP="00F7173A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Zasięganie opinii, o której mowa w ust. 2, nie jest konieczne jeśli zmiana statutu wynika z obowiązku dostosowania jego treści do przepisów wyższego rzędu.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Osoby będące członkami władz </w:t>
      </w:r>
      <w:r w:rsidR="00A84601" w:rsidRPr="00AA3793">
        <w:rPr>
          <w:rFonts w:ascii="Calibri" w:hAnsi="Calibri"/>
        </w:rPr>
        <w:t>Samodzielnego Koła Terenowego Nr 67 STO w Zakopanem</w:t>
      </w:r>
      <w:r w:rsidRPr="00AA3793">
        <w:rPr>
          <w:rFonts w:ascii="Calibri" w:hAnsi="Calibri"/>
        </w:rPr>
        <w:t xml:space="preserve"> nie mogą być związane ze szkołą stosunkiem pracy lub umową zleceniem.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30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Szkoła używa pieczęci urzędowych zgodnie z odrębnymi przepisami.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Szkoła może posiadać własny hymn, sztandar i ceremoniał szkolny.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Szkoła prowadzi i przechowuje dokumentację zgodnie z odrębnymi przepisami. </w:t>
      </w:r>
    </w:p>
    <w:p w:rsidR="00AA5E13" w:rsidRPr="00AA3793" w:rsidRDefault="00AA5E13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4. Postanowienie niniejszego statutu dotyczą wszystkich uczniów, rodziców i pracowników szkoły.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5. Statut szkoły dostępny jest w sekretariacie szkoły oraz na stronie internetowej szkoły.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6. Z niniejszym statutem wychowawcy klas zapoznają rodziców na pierwszym zebraniu w danym roku szkolnym. Ze wszystkimi zaistniałymi w późniejszym okresie zmianami niniejszego statutu zapoznaje rodziców wychowawca klasy na najbliższym zebraniu po dokonaniu zmian.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Sprawy nieuregulowane niniejszym statutem rozstrzygane są w oparciu o obowiązujące przepisy prawa. </w:t>
      </w: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32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rPr>
          <w:rFonts w:ascii="Calibri" w:hAnsi="Calibri"/>
        </w:rPr>
      </w:pPr>
      <w:r w:rsidRPr="00AA3793">
        <w:rPr>
          <w:rFonts w:ascii="Calibri" w:hAnsi="Calibri"/>
        </w:rPr>
        <w:t>Statut wchodzi w życie z dniem 1 września 201</w:t>
      </w:r>
      <w:r w:rsidR="003035A5" w:rsidRPr="00AA3793">
        <w:rPr>
          <w:rFonts w:ascii="Calibri" w:hAnsi="Calibri"/>
        </w:rPr>
        <w:t>7</w:t>
      </w:r>
      <w:r w:rsidRPr="00AA3793">
        <w:rPr>
          <w:rFonts w:ascii="Calibri" w:hAnsi="Calibri"/>
        </w:rPr>
        <w:t xml:space="preserve">roku . </w:t>
      </w:r>
    </w:p>
    <w:p w:rsidR="00AA5E13" w:rsidRPr="00AA3793" w:rsidRDefault="00AA5E13" w:rsidP="0076410F">
      <w:bookmarkStart w:id="0" w:name="_GoBack"/>
      <w:bookmarkEnd w:id="0"/>
    </w:p>
    <w:p w:rsidR="00A94ED8" w:rsidRPr="00AA3793" w:rsidRDefault="00A94ED8" w:rsidP="0076410F"/>
    <w:sectPr w:rsidR="00A94ED8" w:rsidRPr="00AA3793" w:rsidSect="00543F78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16" w:rsidRDefault="00B53A16" w:rsidP="00E70396">
      <w:r>
        <w:separator/>
      </w:r>
    </w:p>
  </w:endnote>
  <w:endnote w:type="continuationSeparator" w:id="0">
    <w:p w:rsidR="00B53A16" w:rsidRDefault="00B53A16" w:rsidP="00E7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16" w:rsidRDefault="00B53A16" w:rsidP="00E70396">
      <w:r>
        <w:separator/>
      </w:r>
    </w:p>
  </w:footnote>
  <w:footnote w:type="continuationSeparator" w:id="0">
    <w:p w:rsidR="00B53A16" w:rsidRDefault="00B53A16" w:rsidP="00E70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9C1"/>
    <w:multiLevelType w:val="hybridMultilevel"/>
    <w:tmpl w:val="7402F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2E0"/>
    <w:multiLevelType w:val="multilevel"/>
    <w:tmpl w:val="996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708B2"/>
    <w:multiLevelType w:val="hybridMultilevel"/>
    <w:tmpl w:val="591C0E9A"/>
    <w:lvl w:ilvl="0" w:tplc="7C1CD3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F8B"/>
    <w:multiLevelType w:val="hybridMultilevel"/>
    <w:tmpl w:val="ECC2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213"/>
    <w:multiLevelType w:val="multilevel"/>
    <w:tmpl w:val="821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E597C"/>
    <w:multiLevelType w:val="multilevel"/>
    <w:tmpl w:val="5DE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F4C0F"/>
    <w:multiLevelType w:val="multilevel"/>
    <w:tmpl w:val="388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B0A51"/>
    <w:multiLevelType w:val="multilevel"/>
    <w:tmpl w:val="F68A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E2B98"/>
    <w:multiLevelType w:val="hybridMultilevel"/>
    <w:tmpl w:val="499E88FA"/>
    <w:lvl w:ilvl="0" w:tplc="443C14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A3CEB"/>
    <w:multiLevelType w:val="multilevel"/>
    <w:tmpl w:val="640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25502"/>
    <w:multiLevelType w:val="multilevel"/>
    <w:tmpl w:val="E9AA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D2D"/>
    <w:multiLevelType w:val="multilevel"/>
    <w:tmpl w:val="071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13"/>
    <w:rsid w:val="00006EE5"/>
    <w:rsid w:val="000220FC"/>
    <w:rsid w:val="00054524"/>
    <w:rsid w:val="00054C7F"/>
    <w:rsid w:val="000C6362"/>
    <w:rsid w:val="000F782C"/>
    <w:rsid w:val="001F56E0"/>
    <w:rsid w:val="00205651"/>
    <w:rsid w:val="0021053B"/>
    <w:rsid w:val="00271C9D"/>
    <w:rsid w:val="00285D60"/>
    <w:rsid w:val="00286758"/>
    <w:rsid w:val="002D2663"/>
    <w:rsid w:val="002F4238"/>
    <w:rsid w:val="003035A5"/>
    <w:rsid w:val="003341C0"/>
    <w:rsid w:val="00382DDC"/>
    <w:rsid w:val="003B145B"/>
    <w:rsid w:val="003C4AC7"/>
    <w:rsid w:val="003E5646"/>
    <w:rsid w:val="00417B1D"/>
    <w:rsid w:val="0044413D"/>
    <w:rsid w:val="004A2BC1"/>
    <w:rsid w:val="004B662E"/>
    <w:rsid w:val="004C41B0"/>
    <w:rsid w:val="00525561"/>
    <w:rsid w:val="00527480"/>
    <w:rsid w:val="00543F78"/>
    <w:rsid w:val="005814A7"/>
    <w:rsid w:val="00591540"/>
    <w:rsid w:val="005A1849"/>
    <w:rsid w:val="005F0116"/>
    <w:rsid w:val="005F2802"/>
    <w:rsid w:val="005F4C15"/>
    <w:rsid w:val="006947E8"/>
    <w:rsid w:val="006C6ACB"/>
    <w:rsid w:val="006D42BA"/>
    <w:rsid w:val="006D684F"/>
    <w:rsid w:val="00727D67"/>
    <w:rsid w:val="0076410F"/>
    <w:rsid w:val="00767CF9"/>
    <w:rsid w:val="00805D81"/>
    <w:rsid w:val="00823FBC"/>
    <w:rsid w:val="00847EC4"/>
    <w:rsid w:val="008F4CFF"/>
    <w:rsid w:val="00935FE7"/>
    <w:rsid w:val="0094190A"/>
    <w:rsid w:val="00A54B9C"/>
    <w:rsid w:val="00A84601"/>
    <w:rsid w:val="00A94ED8"/>
    <w:rsid w:val="00AA3793"/>
    <w:rsid w:val="00AA5E13"/>
    <w:rsid w:val="00AE4116"/>
    <w:rsid w:val="00B53A16"/>
    <w:rsid w:val="00B6530F"/>
    <w:rsid w:val="00B72BB6"/>
    <w:rsid w:val="00B96E4D"/>
    <w:rsid w:val="00D202CF"/>
    <w:rsid w:val="00D45979"/>
    <w:rsid w:val="00D90CF2"/>
    <w:rsid w:val="00E06E5E"/>
    <w:rsid w:val="00E24968"/>
    <w:rsid w:val="00E66406"/>
    <w:rsid w:val="00E70396"/>
    <w:rsid w:val="00EC2ECF"/>
    <w:rsid w:val="00F7173A"/>
    <w:rsid w:val="00F75DD5"/>
    <w:rsid w:val="00FA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F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70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70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F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70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703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1F04-55DD-4CDF-B5EB-CDDAB667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4213</Words>
  <Characters>25280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Anna Mrozek</cp:lastModifiedBy>
  <cp:revision>2</cp:revision>
  <cp:lastPrinted>2016-10-18T08:15:00Z</cp:lastPrinted>
  <dcterms:created xsi:type="dcterms:W3CDTF">2018-10-24T17:09:00Z</dcterms:created>
  <dcterms:modified xsi:type="dcterms:W3CDTF">2018-10-24T17:09:00Z</dcterms:modified>
</cp:coreProperties>
</file>